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1DD7" w14:textId="77777777" w:rsidR="005C3447" w:rsidRPr="001C5FBE" w:rsidRDefault="005C3447" w:rsidP="005C3447">
      <w:pPr>
        <w:pStyle w:val="Title1"/>
        <w:rPr>
          <w:rFonts w:eastAsia="Calibri"/>
          <w:sz w:val="24"/>
          <w:lang w:val="sr-Cyrl-RS"/>
        </w:rPr>
      </w:pPr>
      <w:r w:rsidRPr="001C5FBE">
        <w:rPr>
          <w:rFonts w:eastAsia="Calibri"/>
          <w:lang w:val="sr-Cyrl-RS"/>
        </w:rPr>
        <w:t>1.1</w:t>
      </w:r>
      <w:r>
        <w:rPr>
          <w:rFonts w:eastAsia="Calibri"/>
        </w:rPr>
        <w:t>.</w:t>
      </w:r>
      <w:r w:rsidRPr="001C5FBE">
        <w:rPr>
          <w:rFonts w:eastAsia="Calibri"/>
          <w:sz w:val="24"/>
          <w:lang w:val="sr-Cyrl-RS"/>
        </w:rPr>
        <w:t xml:space="preserve"> – </w:t>
      </w:r>
      <w:r w:rsidRPr="001C5FBE">
        <w:rPr>
          <w:rFonts w:eastAsia="Calibri"/>
          <w:lang w:val="sr-Cyrl-RS"/>
        </w:rPr>
        <w:t>Насловна страна</w:t>
      </w:r>
    </w:p>
    <w:p w14:paraId="6D83C31B" w14:textId="77777777" w:rsidR="005C3447" w:rsidRPr="001A5C4A" w:rsidRDefault="005C3447" w:rsidP="005C3447">
      <w:pPr>
        <w:pStyle w:val="Title4"/>
        <w:jc w:val="left"/>
        <w:rPr>
          <w:rFonts w:eastAsia="Calibri"/>
          <w:lang w:val="sr-Cyrl-RS"/>
        </w:rPr>
      </w:pPr>
      <w:r>
        <w:rPr>
          <w:rFonts w:eastAsia="Calibri"/>
        </w:rPr>
        <w:t>1.</w:t>
      </w:r>
      <w:r>
        <w:rPr>
          <w:rFonts w:eastAsia="Calibri"/>
          <w:lang w:val="sr-Cyrl-RS"/>
        </w:rPr>
        <w:t>3</w:t>
      </w:r>
      <w:r>
        <w:rPr>
          <w:rFonts w:eastAsia="Calibri"/>
        </w:rPr>
        <w:t xml:space="preserve"> </w:t>
      </w:r>
      <w:r w:rsidRPr="002A76F0">
        <w:rPr>
          <w:rFonts w:eastAsia="Calibri"/>
          <w:lang w:val="sr-Cyrl-RS"/>
        </w:rPr>
        <w:t>Пројекат архитектуре</w:t>
      </w:r>
      <w:r>
        <w:rPr>
          <w:rFonts w:eastAsia="Calibri"/>
        </w:rPr>
        <w:t xml:space="preserve"> </w:t>
      </w:r>
      <w:r>
        <w:rPr>
          <w:rFonts w:eastAsia="Calibri"/>
          <w:lang w:val="sr-Cyrl-RS"/>
        </w:rPr>
        <w:t>станице Жарково</w:t>
      </w:r>
    </w:p>
    <w:p w14:paraId="72E0D0A7" w14:textId="77777777" w:rsidR="005C3447" w:rsidRPr="001C5FBE" w:rsidRDefault="005C3447" w:rsidP="005C3447">
      <w:pPr>
        <w:tabs>
          <w:tab w:val="left" w:pos="284"/>
          <w:tab w:val="left" w:pos="3686"/>
        </w:tabs>
        <w:spacing w:after="0"/>
        <w:rPr>
          <w:rFonts w:cs="Times New Roman"/>
          <w:color w:val="0A0A0A" w:themeColor="text1"/>
          <w:szCs w:val="24"/>
          <w:lang w:val="sr-Cyrl-RS" w:eastAsia="sl-SI"/>
        </w:rPr>
      </w:pPr>
    </w:p>
    <w:p w14:paraId="35B17B99" w14:textId="77777777" w:rsidR="005C3447" w:rsidRPr="001C5FBE" w:rsidRDefault="005C3447" w:rsidP="005C3447">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t>Београдски Метро и Воз, ул. Светозара Марковића 38-40, Београд</w:t>
      </w:r>
    </w:p>
    <w:p w14:paraId="74DF69D5" w14:textId="77777777" w:rsidR="005C3447" w:rsidRPr="001C5FBE" w:rsidRDefault="005C3447" w:rsidP="005C3447">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39EBF4A2" w14:textId="77777777" w:rsidR="005C3447" w:rsidRPr="001C5FBE" w:rsidRDefault="005C3447" w:rsidP="005C3447">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t xml:space="preserve">Београдски метро, Линија 1, Фаза 1 – </w:t>
      </w:r>
      <w:r>
        <w:rPr>
          <w:rFonts w:eastAsia="Calibri" w:cs="Times New Roman"/>
          <w:color w:val="0A0A0A" w:themeColor="text1"/>
          <w:szCs w:val="24"/>
          <w:lang w:val="sr-Cyrl-RS"/>
        </w:rPr>
        <w:t xml:space="preserve">нова </w:t>
      </w:r>
      <w:r>
        <w:rPr>
          <w:rFonts w:eastAsia="Calibri"/>
          <w:lang w:val="sr-Cyrl-RS"/>
        </w:rPr>
        <w:t xml:space="preserve">станична </w:t>
      </w:r>
      <w:r w:rsidRPr="001C5FBE">
        <w:rPr>
          <w:rFonts w:cs="Times New Roman"/>
          <w:color w:val="0A0A0A" w:themeColor="text1"/>
          <w:szCs w:val="24"/>
          <w:lang w:val="sr-Cyrl-RS" w:eastAsia="sl-SI"/>
        </w:rPr>
        <w:t>з</w:t>
      </w:r>
      <w:r>
        <w:rPr>
          <w:rFonts w:eastAsia="Calibri"/>
          <w:lang w:val="sr-Cyrl-RS"/>
        </w:rPr>
        <w:t>града Жарково</w:t>
      </w:r>
      <w:r w:rsidRPr="001C5FBE">
        <w:rPr>
          <w:rFonts w:eastAsia="Calibri" w:cs="Times New Roman"/>
          <w:color w:val="0A0A0A" w:themeColor="text1"/>
          <w:szCs w:val="24"/>
          <w:lang w:val="sr-Cyrl-RS"/>
        </w:rPr>
        <w:t>, Списак катастарских парцела у Главној свесци</w:t>
      </w:r>
    </w:p>
    <w:p w14:paraId="2C14C631" w14:textId="77777777" w:rsidR="005C3447" w:rsidRPr="001C5FBE" w:rsidRDefault="005C3447" w:rsidP="005C3447">
      <w:pPr>
        <w:tabs>
          <w:tab w:val="left" w:pos="3686"/>
          <w:tab w:val="left" w:pos="3888"/>
        </w:tabs>
        <w:spacing w:after="0"/>
        <w:rPr>
          <w:rFonts w:eastAsia="Calibri" w:cs="Times New Roman"/>
          <w:color w:val="0A0A0A" w:themeColor="text1"/>
          <w:szCs w:val="24"/>
          <w:lang w:val="sr-Cyrl-RS"/>
        </w:rPr>
      </w:pPr>
    </w:p>
    <w:p w14:paraId="34040963" w14:textId="77777777" w:rsidR="005C3447" w:rsidRPr="001C5FBE" w:rsidRDefault="005C3447" w:rsidP="005C3447">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t>ИДР Идејно решење</w:t>
      </w:r>
    </w:p>
    <w:p w14:paraId="19E8EEAA" w14:textId="77777777" w:rsidR="005C3447" w:rsidRPr="001C5FBE" w:rsidRDefault="005C3447" w:rsidP="005C3447">
      <w:pPr>
        <w:tabs>
          <w:tab w:val="left" w:pos="3686"/>
          <w:tab w:val="left" w:pos="3888"/>
        </w:tabs>
        <w:spacing w:after="0"/>
        <w:ind w:left="3690" w:hanging="3690"/>
        <w:rPr>
          <w:rFonts w:eastAsia="Calibri" w:cs="Times New Roman"/>
          <w:b/>
          <w:color w:val="0A0A0A" w:themeColor="text1"/>
          <w:szCs w:val="24"/>
          <w:lang w:val="sr-Cyrl-RS"/>
        </w:rPr>
      </w:pPr>
    </w:p>
    <w:p w14:paraId="18189F1E" w14:textId="77777777" w:rsidR="005C3447" w:rsidRPr="00637FC2" w:rsidRDefault="005C3447" w:rsidP="005C3447">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Pr>
          <w:rFonts w:eastAsia="Calibri" w:cs="Times New Roman"/>
          <w:color w:val="0A0A0A" w:themeColor="text1"/>
          <w:szCs w:val="24"/>
          <w:lang w:val="sr-Cyrl-RS"/>
        </w:rPr>
        <w:t xml:space="preserve">зив и ознака дела пројекта: </w:t>
      </w:r>
      <w:r>
        <w:rPr>
          <w:rFonts w:eastAsia="Calibri" w:cs="Times New Roman"/>
          <w:color w:val="0A0A0A" w:themeColor="text1"/>
          <w:szCs w:val="24"/>
          <w:lang w:val="sr-Cyrl-RS"/>
        </w:rPr>
        <w:tab/>
      </w:r>
      <w:r>
        <w:rPr>
          <w:rFonts w:eastAsia="Calibri" w:cs="Times New Roman"/>
          <w:color w:val="0A0A0A" w:themeColor="text1"/>
          <w:szCs w:val="24"/>
        </w:rPr>
        <w:t>1</w:t>
      </w:r>
      <w:r w:rsidRPr="001C5FBE">
        <w:rPr>
          <w:rFonts w:eastAsia="Calibri" w:cs="Times New Roman"/>
          <w:color w:val="0A0A0A" w:themeColor="text1"/>
          <w:szCs w:val="24"/>
          <w:lang w:val="sr-Cyrl-RS"/>
        </w:rPr>
        <w:t xml:space="preserve"> – </w:t>
      </w:r>
      <w:r>
        <w:rPr>
          <w:rFonts w:eastAsia="Calibri" w:cs="Times New Roman"/>
          <w:color w:val="0A0A0A" w:themeColor="text1"/>
          <w:szCs w:val="24"/>
          <w:lang w:val="sr-Cyrl-RS"/>
        </w:rPr>
        <w:t>П</w:t>
      </w:r>
      <w:r w:rsidRPr="00820391">
        <w:rPr>
          <w:rFonts w:eastAsia="Calibri" w:cs="Times New Roman"/>
          <w:color w:val="0A0A0A" w:themeColor="text1"/>
          <w:szCs w:val="24"/>
          <w:lang w:val="sr-Cyrl-RS"/>
        </w:rPr>
        <w:t>ројекат  архитектуре</w:t>
      </w:r>
    </w:p>
    <w:p w14:paraId="039CED96" w14:textId="77777777" w:rsidR="005C3447" w:rsidRPr="001C5FBE" w:rsidRDefault="005C3447" w:rsidP="005C3447">
      <w:pPr>
        <w:tabs>
          <w:tab w:val="left" w:pos="3686"/>
          <w:tab w:val="left" w:pos="3888"/>
        </w:tabs>
        <w:spacing w:after="0"/>
        <w:rPr>
          <w:rFonts w:eastAsia="Calibri" w:cs="Times New Roman"/>
          <w:color w:val="0A0A0A" w:themeColor="text1"/>
          <w:szCs w:val="24"/>
          <w:lang w:val="sr-Cyrl-RS"/>
        </w:rPr>
      </w:pPr>
    </w:p>
    <w:p w14:paraId="365342FF" w14:textId="77777777" w:rsidR="005C3447" w:rsidRPr="001C5FBE" w:rsidRDefault="005C3447" w:rsidP="005C3447">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Нова градња</w:t>
      </w:r>
    </w:p>
    <w:p w14:paraId="333E109F" w14:textId="77777777" w:rsidR="005C3447" w:rsidRPr="001C5FBE" w:rsidRDefault="005C3447" w:rsidP="005C3447">
      <w:pPr>
        <w:tabs>
          <w:tab w:val="left" w:pos="3686"/>
          <w:tab w:val="left" w:pos="3888"/>
        </w:tabs>
        <w:spacing w:after="0"/>
        <w:rPr>
          <w:rFonts w:eastAsia="Calibri" w:cs="Times New Roman"/>
          <w:color w:val="0A0A0A" w:themeColor="text1"/>
          <w:szCs w:val="24"/>
          <w:lang w:val="sr-Cyrl-RS"/>
        </w:rPr>
      </w:pPr>
    </w:p>
    <w:p w14:paraId="6F107163" w14:textId="77777777" w:rsidR="005C3447" w:rsidRPr="001C5FBE" w:rsidRDefault="005C3447" w:rsidP="005C3447">
      <w:pPr>
        <w:tabs>
          <w:tab w:val="left" w:pos="3686"/>
          <w:tab w:val="left" w:pos="3888"/>
        </w:tabs>
        <w:spacing w:after="0"/>
        <w:ind w:left="3690" w:hanging="3690"/>
        <w:rPr>
          <w:rFonts w:eastAsia="Calibri" w:cs="Times New Roman"/>
          <w:color w:val="0A0A0A" w:themeColor="text1"/>
          <w:szCs w:val="24"/>
          <w:lang w:val="sr-Cyrl-RS"/>
        </w:rPr>
      </w:pPr>
    </w:p>
    <w:p w14:paraId="64DAC3B2" w14:textId="77777777" w:rsidR="005C3447" w:rsidRDefault="005C3447" w:rsidP="005C3447">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379270B0" w14:textId="77777777" w:rsidR="005C3447" w:rsidRPr="0032125A" w:rsidRDefault="005C3447" w:rsidP="005C3447">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07F9CE6E" w14:textId="088C7693" w:rsidR="005C3447" w:rsidRDefault="00D56EC6" w:rsidP="005C3447">
      <w:pPr>
        <w:tabs>
          <w:tab w:val="left" w:pos="3686"/>
          <w:tab w:val="left" w:pos="3888"/>
        </w:tabs>
        <w:spacing w:after="0"/>
        <w:rPr>
          <w:rFonts w:eastAsia="Calibri" w:cs="Times New Roman"/>
          <w:color w:val="0A0A0A" w:themeColor="text1"/>
          <w:szCs w:val="24"/>
        </w:rPr>
      </w:pPr>
      <w:r>
        <w:rPr>
          <w:rFonts w:eastAsia="Calibri" w:cs="Times New Roman"/>
          <w:color w:val="0A0A0A" w:themeColor="text1"/>
          <w:szCs w:val="24"/>
        </w:rPr>
        <w:tab/>
      </w:r>
      <w:r w:rsidRPr="00D56EC6">
        <w:rPr>
          <w:rFonts w:eastAsia="Calibri" w:cs="Times New Roman"/>
          <w:color w:val="0A0A0A" w:themeColor="text1"/>
          <w:szCs w:val="24"/>
          <w:lang w:val="sr-Cyrl-RS"/>
        </w:rPr>
        <w:t>Лиценца: 351-02-02612/2021-09</w:t>
      </w:r>
    </w:p>
    <w:p w14:paraId="1571182C" w14:textId="77777777" w:rsidR="005C3447" w:rsidRPr="00F61529" w:rsidRDefault="005C3447" w:rsidP="005C3447">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2EB90B07" w14:textId="77777777" w:rsidR="005C3447" w:rsidRPr="001C5FBE" w:rsidRDefault="005C3447" w:rsidP="005C3447">
      <w:pPr>
        <w:tabs>
          <w:tab w:val="left" w:pos="3686"/>
          <w:tab w:val="left" w:pos="3888"/>
        </w:tabs>
        <w:spacing w:after="0"/>
        <w:ind w:left="3690" w:hanging="3690"/>
        <w:rPr>
          <w:rFonts w:eastAsia="Calibri" w:cs="Times New Roman"/>
          <w:color w:val="0A0A0A" w:themeColor="text1"/>
          <w:szCs w:val="24"/>
          <w:lang w:val="sr-Cyrl-RS"/>
        </w:rPr>
      </w:pPr>
    </w:p>
    <w:p w14:paraId="0BE8EA7B" w14:textId="52EDF20C" w:rsidR="005C3447" w:rsidRPr="001C5FBE" w:rsidRDefault="005C3447" w:rsidP="005C3447">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87412C">
        <w:rPr>
          <w:rFonts w:eastAsia="Calibri" w:cs="Times New Roman"/>
          <w:szCs w:val="24"/>
          <w:lang w:val="sr-Cyrl-RS"/>
        </w:rPr>
        <w:t>François</w:t>
      </w:r>
      <w:r w:rsidRPr="001C5FBE">
        <w:rPr>
          <w:rFonts w:eastAsia="Calibri" w:cs="Times New Roman"/>
          <w:szCs w:val="24"/>
          <w:lang w:val="sr-Cyrl-RS"/>
        </w:rPr>
        <w:t>, директор пројекта</w:t>
      </w:r>
    </w:p>
    <w:p w14:paraId="0178297C" w14:textId="77777777" w:rsidR="005C3447" w:rsidRPr="001C5FBE" w:rsidRDefault="005C3447" w:rsidP="005C3447">
      <w:pPr>
        <w:tabs>
          <w:tab w:val="left" w:pos="3686"/>
          <w:tab w:val="left" w:pos="3888"/>
        </w:tabs>
        <w:spacing w:after="0"/>
        <w:rPr>
          <w:rFonts w:eastAsia="Calibri" w:cs="Times New Roman"/>
          <w:color w:val="0A0A0A" w:themeColor="text1"/>
          <w:szCs w:val="24"/>
          <w:lang w:val="sr-Cyrl-RS"/>
        </w:rPr>
      </w:pPr>
    </w:p>
    <w:p w14:paraId="79DC2162" w14:textId="073D6D62" w:rsidR="005C3447" w:rsidRPr="001C5FBE" w:rsidRDefault="005C3447" w:rsidP="005C3447">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CF9944F" w14:textId="77777777" w:rsidR="005C3447" w:rsidRPr="001C5FBE" w:rsidRDefault="005C3447" w:rsidP="005C3447">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5C3447" w:rsidRPr="001C5FBE" w14:paraId="5BB9CC7B" w14:textId="77777777" w:rsidTr="00DA6B1E">
        <w:trPr>
          <w:trHeight w:val="1892"/>
        </w:trPr>
        <w:tc>
          <w:tcPr>
            <w:tcW w:w="3857" w:type="dxa"/>
          </w:tcPr>
          <w:p w14:paraId="5DBB4256" w14:textId="78B94EF1" w:rsidR="005C3447" w:rsidRPr="001C5FBE" w:rsidRDefault="005C3447" w:rsidP="00DA6B1E">
            <w:pPr>
              <w:tabs>
                <w:tab w:val="left" w:pos="3686"/>
                <w:tab w:val="left" w:pos="3888"/>
              </w:tabs>
              <w:spacing w:after="0"/>
              <w:rPr>
                <w:rFonts w:eastAsia="Calibri" w:cs="Times New Roman"/>
                <w:color w:val="0A0A0A" w:themeColor="text1"/>
                <w:szCs w:val="24"/>
                <w:lang w:val="sr-Cyrl-RS"/>
              </w:rPr>
            </w:pPr>
          </w:p>
        </w:tc>
        <w:tc>
          <w:tcPr>
            <w:tcW w:w="4894" w:type="dxa"/>
          </w:tcPr>
          <w:p w14:paraId="73ECBA73" w14:textId="2FA4FB38" w:rsidR="005C3447" w:rsidRPr="001C5FBE" w:rsidRDefault="00D56EC6" w:rsidP="00DA6B1E">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3360" behindDoc="0" locked="0" layoutInCell="1" allowOverlap="1" wp14:anchorId="623B196F" wp14:editId="0A9D7833">
                  <wp:simplePos x="0" y="0"/>
                  <wp:positionH relativeFrom="column">
                    <wp:posOffset>-65405</wp:posOffset>
                  </wp:positionH>
                  <wp:positionV relativeFrom="paragraph">
                    <wp:posOffset>207010</wp:posOffset>
                  </wp:positionV>
                  <wp:extent cx="1308100" cy="36830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3000" w14:textId="09911543" w:rsidR="005C3447" w:rsidRPr="001C5FBE" w:rsidRDefault="005C3447" w:rsidP="0010175C">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r w:rsidR="00D56EC6" w:rsidRPr="0010175C">
        <w:rPr>
          <w:rFonts w:cs="Times New Roman"/>
          <w:color w:val="0A0A0A" w:themeColor="text1"/>
          <w:szCs w:val="24"/>
        </w:rPr>
        <w:t>Estelle Ratanat</w:t>
      </w:r>
    </w:p>
    <w:p w14:paraId="7FEB7F56" w14:textId="77777777" w:rsidR="005C3447" w:rsidRPr="001C5FBE" w:rsidRDefault="005C3447" w:rsidP="005C3447">
      <w:pPr>
        <w:tabs>
          <w:tab w:val="left" w:pos="3686"/>
          <w:tab w:val="left" w:pos="3888"/>
        </w:tabs>
        <w:spacing w:after="0"/>
        <w:rPr>
          <w:rFonts w:eastAsia="Calibri" w:cs="Times New Roman"/>
          <w:b/>
          <w:color w:val="0A0A0A" w:themeColor="text1"/>
          <w:szCs w:val="24"/>
          <w:lang w:val="sr-Cyrl-RS"/>
        </w:rPr>
      </w:pPr>
    </w:p>
    <w:p w14:paraId="08810972" w14:textId="77777777" w:rsidR="005C3447" w:rsidRPr="001C5FBE" w:rsidRDefault="005C3447" w:rsidP="005C3447">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59540FFD" w14:textId="64B4597B" w:rsidR="005C3447" w:rsidRPr="001C5FBE" w:rsidRDefault="0010175C" w:rsidP="005C3447">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5408" behindDoc="0" locked="0" layoutInCell="1" allowOverlap="1" wp14:anchorId="5F3FB298" wp14:editId="70637E19">
            <wp:simplePos x="0" y="0"/>
            <wp:positionH relativeFrom="column">
              <wp:posOffset>2329132</wp:posOffset>
            </wp:positionH>
            <wp:positionV relativeFrom="paragraph">
              <wp:posOffset>116971</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08F631E2" w14:textId="22AF67C6" w:rsidR="005C3447" w:rsidRDefault="005C3447" w:rsidP="005C3447">
      <w:pPr>
        <w:tabs>
          <w:tab w:val="left" w:pos="3686"/>
          <w:tab w:val="left" w:pos="3888"/>
        </w:tabs>
        <w:spacing w:after="0"/>
        <w:rPr>
          <w:noProof/>
          <w:lang w:val="en-GB" w:eastAsia="en-GB"/>
        </w:rPr>
      </w:pPr>
    </w:p>
    <w:p w14:paraId="67E45DD3" w14:textId="22424DEE" w:rsidR="005C3447" w:rsidRPr="001C5FBE" w:rsidRDefault="005C3447" w:rsidP="005C3447">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3EF066BB"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27A1F02C"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0A879277"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0E0AA7D7"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49D596F5" w14:textId="05590EFB" w:rsidR="005C3447" w:rsidRPr="00D56EC6" w:rsidRDefault="005C3447" w:rsidP="005C3447">
      <w:pPr>
        <w:tabs>
          <w:tab w:val="left" w:pos="3686"/>
          <w:tab w:val="left" w:pos="3888"/>
        </w:tabs>
        <w:spacing w:after="0"/>
        <w:ind w:left="3690" w:hanging="3690"/>
        <w:rPr>
          <w:rFonts w:eastAsia="Calibri" w:cs="Times New Roman"/>
          <w:b/>
          <w:color w:val="0A0A0A" w:themeColor="text1"/>
          <w:szCs w:val="24"/>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D56EC6" w:rsidRPr="00D56EC6">
        <w:rPr>
          <w:rFonts w:eastAsia="Calibri" w:cs="Times New Roman"/>
          <w:color w:val="0A0A0A" w:themeColor="text1"/>
          <w:szCs w:val="24"/>
          <w:lang w:val="sr-Cyrl-RS"/>
        </w:rPr>
        <w:t>БГМ-Л1Ф1- ИДР-1.</w:t>
      </w:r>
      <w:r w:rsidR="00D56EC6" w:rsidRPr="00D56EC6">
        <w:rPr>
          <w:rFonts w:eastAsia="Calibri" w:cs="Times New Roman"/>
          <w:color w:val="0A0A0A" w:themeColor="text1"/>
          <w:szCs w:val="24"/>
        </w:rPr>
        <w:t>3</w:t>
      </w:r>
    </w:p>
    <w:p w14:paraId="220D0328" w14:textId="02A5B169" w:rsidR="005C3447" w:rsidRPr="001C5FBE" w:rsidRDefault="005C3447" w:rsidP="005C3447">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D56EC6" w:rsidRPr="00D56EC6">
        <w:rPr>
          <w:rFonts w:eastAsia="Calibri" w:cs="Times New Roman"/>
          <w:color w:val="0A0A0A" w:themeColor="text1"/>
          <w:szCs w:val="24"/>
          <w:lang w:val="sr-Cyrl-RS"/>
        </w:rPr>
        <w:t xml:space="preserve">Београд, </w:t>
      </w:r>
      <w:r w:rsidR="000E3C94">
        <w:rPr>
          <w:rFonts w:eastAsia="Calibri" w:cs="Times New Roman"/>
          <w:color w:val="0A0A0A" w:themeColor="text1"/>
          <w:szCs w:val="24"/>
          <w:lang w:val="sr-Cyrl-RS"/>
        </w:rPr>
        <w:t>Децембар</w:t>
      </w:r>
      <w:r w:rsidR="000E3C94" w:rsidRPr="00E925C2">
        <w:rPr>
          <w:rFonts w:eastAsia="Calibri" w:cs="Times New Roman"/>
          <w:color w:val="0A0A0A" w:themeColor="text1"/>
          <w:szCs w:val="24"/>
          <w:lang w:val="sr-Cyrl-RS"/>
        </w:rPr>
        <w:t xml:space="preserve"> </w:t>
      </w:r>
      <w:r w:rsidR="00D56EC6" w:rsidRPr="00D56EC6">
        <w:rPr>
          <w:rFonts w:eastAsia="Calibri" w:cs="Times New Roman"/>
          <w:color w:val="0A0A0A" w:themeColor="text1"/>
          <w:szCs w:val="24"/>
          <w:lang w:val="sr-Cyrl-RS"/>
        </w:rPr>
        <w:t>2021.</w:t>
      </w:r>
    </w:p>
    <w:p w14:paraId="683EDA50" w14:textId="77777777" w:rsidR="005C3447" w:rsidRPr="001C5FBE" w:rsidRDefault="005C3447" w:rsidP="005C3447">
      <w:pPr>
        <w:jc w:val="center"/>
        <w:rPr>
          <w:lang w:val="sr-Cyrl-RS"/>
        </w:rPr>
      </w:pPr>
    </w:p>
    <w:p w14:paraId="4E4A2586" w14:textId="77777777" w:rsidR="005C3447" w:rsidRPr="001C5FBE" w:rsidRDefault="005C3447" w:rsidP="005C3447">
      <w:pPr>
        <w:rPr>
          <w:lang w:val="sr-Cyrl-RS"/>
        </w:rPr>
      </w:pPr>
    </w:p>
    <w:p w14:paraId="0D8E6631" w14:textId="77777777" w:rsidR="005C3447" w:rsidRPr="001C5FBE" w:rsidRDefault="005C3447" w:rsidP="005C3447">
      <w:pPr>
        <w:rPr>
          <w:lang w:val="sr-Cyrl-RS"/>
        </w:rPr>
        <w:sectPr w:rsidR="005C3447"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2AF3177B" w14:textId="77777777" w:rsidR="005C3447" w:rsidRPr="001C5FBE" w:rsidRDefault="005C3447" w:rsidP="005C3447">
      <w:pPr>
        <w:pStyle w:val="Title1"/>
        <w:rPr>
          <w:rFonts w:eastAsia="Calibri"/>
          <w:lang w:val="sr-Cyrl-RS"/>
        </w:rPr>
      </w:pPr>
      <w:r w:rsidRPr="001C5FBE">
        <w:rPr>
          <w:rFonts w:eastAsia="Calibri"/>
          <w:lang w:val="sr-Cyrl-RS"/>
        </w:rPr>
        <w:lastRenderedPageBreak/>
        <w:t>1.2</w:t>
      </w:r>
      <w:r>
        <w:rPr>
          <w:rFonts w:eastAsia="Calibri"/>
        </w:rPr>
        <w:t>.</w:t>
      </w:r>
      <w:r w:rsidRPr="001C5FBE">
        <w:rPr>
          <w:rFonts w:eastAsia="Calibri"/>
          <w:sz w:val="24"/>
          <w:lang w:val="sr-Cyrl-RS"/>
        </w:rPr>
        <w:t xml:space="preserve"> – </w:t>
      </w:r>
      <w:r w:rsidRPr="001C5FBE">
        <w:rPr>
          <w:rFonts w:eastAsia="Calibri"/>
          <w:lang w:val="sr-Cyrl-RS"/>
        </w:rPr>
        <w:t>Садржај</w:t>
      </w:r>
    </w:p>
    <w:p w14:paraId="4AD88D91" w14:textId="77777777" w:rsidR="005C3447" w:rsidRPr="001C5FBE" w:rsidRDefault="005C3447" w:rsidP="005C3447">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5C3447" w:rsidRPr="001C5FBE" w14:paraId="554351CE" w14:textId="77777777" w:rsidTr="00DA6B1E">
        <w:trPr>
          <w:trHeight w:val="454"/>
        </w:trPr>
        <w:tc>
          <w:tcPr>
            <w:tcW w:w="815" w:type="dxa"/>
            <w:vAlign w:val="center"/>
          </w:tcPr>
          <w:p w14:paraId="70BBE33E" w14:textId="77777777" w:rsidR="005C3447" w:rsidRPr="00C95109" w:rsidRDefault="005C3447" w:rsidP="00DA6B1E">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7309AD1E" w14:textId="77777777" w:rsidR="005C3447" w:rsidRPr="001C5FBE" w:rsidRDefault="005C3447" w:rsidP="00DA6B1E">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5C3447" w:rsidRPr="001C5FBE" w14:paraId="4BFC5CF7" w14:textId="77777777" w:rsidTr="00DA6B1E">
        <w:trPr>
          <w:trHeight w:val="454"/>
        </w:trPr>
        <w:tc>
          <w:tcPr>
            <w:tcW w:w="815" w:type="dxa"/>
            <w:vAlign w:val="center"/>
          </w:tcPr>
          <w:p w14:paraId="12A63A0F" w14:textId="77777777" w:rsidR="005C3447" w:rsidRPr="001A5C4A" w:rsidRDefault="005C3447" w:rsidP="00DA6B1E">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E0E0C59" w14:textId="77777777" w:rsidR="005C3447" w:rsidRPr="001C5FBE" w:rsidRDefault="005C3447" w:rsidP="00DA6B1E">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5C3447" w:rsidRPr="001C5FBE" w14:paraId="1A14F8B8" w14:textId="77777777" w:rsidTr="00DA6B1E">
        <w:trPr>
          <w:trHeight w:val="454"/>
        </w:trPr>
        <w:tc>
          <w:tcPr>
            <w:tcW w:w="815" w:type="dxa"/>
            <w:vAlign w:val="center"/>
          </w:tcPr>
          <w:p w14:paraId="2B875722" w14:textId="77777777" w:rsidR="005C3447" w:rsidRPr="001A5C4A" w:rsidRDefault="005C3447" w:rsidP="00DA6B1E">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226804F" w14:textId="77777777" w:rsidR="005C3447" w:rsidRPr="002A76F0" w:rsidRDefault="005C3447" w:rsidP="00DA6B1E">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Pr>
                <w:rFonts w:eastAsia="Calibri" w:cs="Times New Roman"/>
                <w:color w:val="0A0A0A" w:themeColor="text1"/>
                <w:szCs w:val="24"/>
              </w:rPr>
              <w:t xml:space="preserve"> </w:t>
            </w:r>
          </w:p>
        </w:tc>
      </w:tr>
      <w:tr w:rsidR="005C3447" w:rsidRPr="001C5FBE" w14:paraId="4A9E0F88" w14:textId="77777777" w:rsidTr="00DA6B1E">
        <w:trPr>
          <w:trHeight w:val="454"/>
        </w:trPr>
        <w:tc>
          <w:tcPr>
            <w:tcW w:w="815" w:type="dxa"/>
            <w:vAlign w:val="center"/>
          </w:tcPr>
          <w:p w14:paraId="31967028" w14:textId="77777777" w:rsidR="005C3447" w:rsidRPr="001A5C4A" w:rsidRDefault="005C3447" w:rsidP="00DA6B1E">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735979AE" w14:textId="77777777" w:rsidR="005C3447" w:rsidRPr="001C5FBE" w:rsidRDefault="005C3447" w:rsidP="00DA6B1E">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5C3447" w:rsidRPr="001C5FBE" w14:paraId="3F12CCB7" w14:textId="77777777" w:rsidTr="00DA6B1E">
        <w:trPr>
          <w:trHeight w:val="454"/>
        </w:trPr>
        <w:tc>
          <w:tcPr>
            <w:tcW w:w="815" w:type="dxa"/>
            <w:vAlign w:val="center"/>
          </w:tcPr>
          <w:p w14:paraId="2CC6B00C" w14:textId="77777777" w:rsidR="005C3447" w:rsidRPr="001A5C4A" w:rsidRDefault="005C3447" w:rsidP="00DA6B1E">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5D5C7574" w14:textId="77777777" w:rsidR="005C3447" w:rsidRPr="001C5FBE" w:rsidRDefault="005C3447" w:rsidP="00DA6B1E">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5C3447" w:rsidRPr="001C5FBE" w14:paraId="70A9CF15" w14:textId="77777777" w:rsidTr="00DA6B1E">
        <w:trPr>
          <w:trHeight w:val="454"/>
        </w:trPr>
        <w:tc>
          <w:tcPr>
            <w:tcW w:w="815" w:type="dxa"/>
            <w:vAlign w:val="center"/>
          </w:tcPr>
          <w:p w14:paraId="4F445FB2" w14:textId="77777777" w:rsidR="005C3447" w:rsidRPr="001A5C4A" w:rsidRDefault="005C3447" w:rsidP="00DA6B1E">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0D1819FE" w14:textId="77777777" w:rsidR="005C3447" w:rsidRPr="001C5FBE" w:rsidRDefault="005C3447" w:rsidP="00DA6B1E">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5C3447" w:rsidRPr="001C5FBE" w14:paraId="37A2ED11" w14:textId="77777777" w:rsidTr="00DA6B1E">
        <w:trPr>
          <w:trHeight w:val="454"/>
        </w:trPr>
        <w:tc>
          <w:tcPr>
            <w:tcW w:w="815" w:type="dxa"/>
            <w:vAlign w:val="center"/>
          </w:tcPr>
          <w:p w14:paraId="3D7A401B" w14:textId="77777777" w:rsidR="005C3447" w:rsidRPr="001A5C4A" w:rsidRDefault="005C3447" w:rsidP="00DA6B1E">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5FA1FCE" w14:textId="77777777" w:rsidR="005C3447" w:rsidRPr="001C5FBE" w:rsidRDefault="005C3447" w:rsidP="00DA6B1E">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06D66BE"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000B3808"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49713671"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1742607C"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687C30B0"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7F64C040"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5730622A"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7632DC77"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1840C110"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073B31CC"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04F20E51"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551BFD89"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2DDA4EE2"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2B10ECF9"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435FE120"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504C6C34"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1EDFF018"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100A7D19"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7D6DDA48"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7A5BF0D1"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34327B16"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0FA8C9E5"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595613EE"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56478513"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10C90E29"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0C30EFB9"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4C6941DB"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7D104A7E"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7506BF1A"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1EDE480D"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507EDB16" w14:textId="77777777" w:rsidR="005C3447" w:rsidRDefault="005C3447" w:rsidP="005C3447">
      <w:pPr>
        <w:tabs>
          <w:tab w:val="left" w:pos="3686"/>
          <w:tab w:val="left" w:pos="3888"/>
        </w:tabs>
        <w:spacing w:after="0"/>
        <w:jc w:val="left"/>
        <w:rPr>
          <w:rFonts w:eastAsia="Calibri" w:cs="Times New Roman"/>
          <w:b/>
          <w:color w:val="0A0A0A" w:themeColor="text1"/>
          <w:szCs w:val="24"/>
          <w:lang w:val="sr-Cyrl-RS"/>
        </w:rPr>
      </w:pPr>
    </w:p>
    <w:p w14:paraId="2DA7B5F5" w14:textId="77777777" w:rsidR="005C3447" w:rsidRPr="001C5FBE" w:rsidRDefault="005C3447" w:rsidP="005C3447">
      <w:pPr>
        <w:tabs>
          <w:tab w:val="left" w:pos="3686"/>
          <w:tab w:val="left" w:pos="3888"/>
        </w:tabs>
        <w:spacing w:after="0"/>
        <w:jc w:val="left"/>
        <w:rPr>
          <w:rFonts w:eastAsia="Calibri" w:cs="Times New Roman"/>
          <w:b/>
          <w:color w:val="0A0A0A" w:themeColor="text1"/>
          <w:szCs w:val="24"/>
          <w:lang w:val="sr-Cyrl-RS"/>
        </w:rPr>
      </w:pPr>
    </w:p>
    <w:p w14:paraId="15FC3F1D" w14:textId="77777777" w:rsidR="005C3447" w:rsidRPr="001C5FBE" w:rsidRDefault="005C3447" w:rsidP="005C3447">
      <w:pPr>
        <w:rPr>
          <w:lang w:val="sr-Cyrl-RS"/>
        </w:rPr>
        <w:sectPr w:rsidR="005C3447"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090DFD7A" w14:textId="77777777" w:rsidR="005C3447" w:rsidRPr="00265A77" w:rsidRDefault="005C3447" w:rsidP="005C3447">
      <w:pPr>
        <w:pStyle w:val="Title1"/>
        <w:jc w:val="left"/>
      </w:pPr>
      <w:r w:rsidRPr="00265A77">
        <w:lastRenderedPageBreak/>
        <w:t>1.3. Решење о одређивању одговорног пројектанта</w:t>
      </w:r>
    </w:p>
    <w:p w14:paraId="78C1DECC" w14:textId="4CC06E48" w:rsidR="005C3447" w:rsidRPr="001C5FBE" w:rsidRDefault="005C3447" w:rsidP="005C3447">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w:t>
      </w:r>
      <w:r w:rsidR="00D56EC6">
        <w:rPr>
          <w:rFonts w:eastAsia="Calibri" w:cs="Times New Roman"/>
          <w:color w:val="0A0A0A" w:themeColor="text1"/>
          <w:szCs w:val="24"/>
        </w:rPr>
        <w:t xml:space="preserve"> </w:t>
      </w:r>
      <w:r w:rsidRPr="00B05936">
        <w:rPr>
          <w:rFonts w:eastAsia="Calibri" w:cs="Times New Roman"/>
          <w:color w:val="0A0A0A" w:themeColor="text1"/>
          <w:szCs w:val="24"/>
          <w:lang w:val="sr-Cyrl-RS"/>
        </w:rPr>
        <w:t>9/</w:t>
      </w:r>
      <w:r w:rsidRPr="00D56EC6">
        <w:rPr>
          <w:rFonts w:eastAsia="Calibri" w:cs="Times New Roman"/>
          <w:color w:val="0A0A0A" w:themeColor="text1"/>
          <w:szCs w:val="24"/>
          <w:lang w:val="sr-Cyrl-RS"/>
        </w:rPr>
        <w:t>2020</w:t>
      </w:r>
      <w:r w:rsidR="00D56EC6" w:rsidRPr="00D56EC6">
        <w:rPr>
          <w:rFonts w:eastAsia="Calibri" w:cs="Times New Roman"/>
          <w:color w:val="0A0A0A" w:themeColor="text1"/>
          <w:szCs w:val="24"/>
          <w:lang w:val="sr-Cyrl-RS"/>
        </w:rPr>
        <w:t xml:space="preserve"> и 52/2021</w:t>
      </w:r>
      <w:r w:rsidRPr="00D56EC6">
        <w:rPr>
          <w:rFonts w:eastAsia="Calibri" w:cs="Times New Roman"/>
          <w:color w:val="0A0A0A" w:themeColor="text1"/>
          <w:szCs w:val="24"/>
          <w:lang w:val="sr-Cyrl-RS"/>
        </w:rPr>
        <w:t>) и одредби Правилника о садржини, начину и поступку израде и начин вршењ</w:t>
      </w:r>
      <w:r w:rsidRPr="001C5FBE">
        <w:rPr>
          <w:rFonts w:eastAsia="Calibri" w:cs="Times New Roman"/>
          <w:color w:val="0A0A0A" w:themeColor="text1"/>
          <w:szCs w:val="24"/>
          <w:lang w:val="sr-Cyrl-RS"/>
        </w:rPr>
        <w:t>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408D4221" w14:textId="77777777" w:rsidR="005C3447" w:rsidRPr="001C5FBE" w:rsidRDefault="005C3447" w:rsidP="005C3447">
      <w:pPr>
        <w:tabs>
          <w:tab w:val="left" w:pos="3686"/>
          <w:tab w:val="left" w:pos="3888"/>
        </w:tabs>
        <w:spacing w:after="0"/>
        <w:rPr>
          <w:rFonts w:eastAsia="Calibri" w:cs="Times New Roman"/>
          <w:color w:val="0A0A0A" w:themeColor="text1"/>
          <w:szCs w:val="24"/>
          <w:lang w:val="sr-Cyrl-RS"/>
        </w:rPr>
      </w:pPr>
    </w:p>
    <w:p w14:paraId="062EB5F2" w14:textId="77777777" w:rsidR="005C3447" w:rsidRPr="001C5FBE" w:rsidRDefault="005C3447" w:rsidP="005C3447">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906C31B" w14:textId="77777777" w:rsidR="005C3447" w:rsidRPr="001C5FBE" w:rsidRDefault="005C3447" w:rsidP="005C3447">
      <w:pPr>
        <w:tabs>
          <w:tab w:val="left" w:pos="3686"/>
          <w:tab w:val="left" w:pos="3888"/>
        </w:tabs>
        <w:spacing w:after="0"/>
        <w:rPr>
          <w:rFonts w:eastAsia="Calibri" w:cs="Times New Roman"/>
          <w:color w:val="0A0A0A" w:themeColor="text1"/>
          <w:szCs w:val="24"/>
          <w:lang w:val="sr-Cyrl-RS"/>
        </w:rPr>
      </w:pPr>
    </w:p>
    <w:p w14:paraId="2377B382" w14:textId="26A6640F" w:rsidR="005C3447" w:rsidRPr="001C5FBE" w:rsidRDefault="005C3447" w:rsidP="005C3447">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D56EC6">
        <w:rPr>
          <w:rFonts w:eastAsia="Calibri" w:cs="Times New Roman"/>
          <w:color w:val="0A0A0A" w:themeColor="text1"/>
          <w:szCs w:val="24"/>
        </w:rPr>
        <w:t xml:space="preserve"> </w:t>
      </w:r>
      <w:r w:rsidR="00D56EC6" w:rsidRPr="001C5FBE">
        <w:rPr>
          <w:rFonts w:eastAsia="Calibri" w:cs="Times New Roman"/>
          <w:color w:val="0A0A0A" w:themeColor="text1"/>
          <w:szCs w:val="24"/>
          <w:lang w:val="sr-Cyrl-RS"/>
        </w:rPr>
        <w:t xml:space="preserve">– </w:t>
      </w:r>
      <w:r w:rsidR="00D56EC6">
        <w:rPr>
          <w:rFonts w:eastAsia="Calibri" w:cs="Times New Roman"/>
          <w:color w:val="0A0A0A" w:themeColor="text1"/>
          <w:szCs w:val="24"/>
          <w:lang w:val="sr-Cyrl-RS"/>
        </w:rPr>
        <w:t xml:space="preserve">Станица </w:t>
      </w:r>
      <w:r w:rsidR="00D56EC6">
        <w:rPr>
          <w:rFonts w:eastAsia="Calibri"/>
          <w:lang w:val="sr-Cyrl-RS"/>
        </w:rPr>
        <w:t>Жарково</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422E4DC1" w14:textId="77777777" w:rsidR="005C3447" w:rsidRPr="001C5FBE" w:rsidRDefault="005C3447" w:rsidP="005C3447">
      <w:pPr>
        <w:tabs>
          <w:tab w:val="left" w:pos="3686"/>
          <w:tab w:val="left" w:pos="3888"/>
        </w:tabs>
        <w:spacing w:after="0"/>
        <w:rPr>
          <w:rFonts w:eastAsia="Calibri" w:cs="Times New Roman"/>
          <w:color w:val="0A0A0A" w:themeColor="text1"/>
          <w:szCs w:val="24"/>
          <w:lang w:val="sr-Cyrl-RS"/>
        </w:rPr>
      </w:pPr>
    </w:p>
    <w:p w14:paraId="4559621B" w14:textId="4EF5FBAB" w:rsidR="005C3447" w:rsidRPr="001C5FBE" w:rsidRDefault="00D56EC6" w:rsidP="0010175C">
      <w:pPr>
        <w:tabs>
          <w:tab w:val="left" w:pos="3686"/>
          <w:tab w:val="left" w:pos="3888"/>
        </w:tabs>
        <w:spacing w:after="0"/>
        <w:rPr>
          <w:rFonts w:eastAsia="Calibri" w:cs="Times New Roman"/>
          <w:color w:val="0A0A0A" w:themeColor="text1"/>
          <w:lang w:val="sr-Cyrl-RS"/>
        </w:rPr>
      </w:pPr>
      <w:r w:rsidRPr="0010175C">
        <w:rPr>
          <w:rFonts w:eastAsia="Calibri" w:cs="Times New Roman"/>
          <w:color w:val="0A0A0A" w:themeColor="text1"/>
          <w:szCs w:val="24"/>
        </w:rPr>
        <w:t>Estelle Ratan</w:t>
      </w:r>
      <w:r w:rsidR="0010175C" w:rsidRPr="0010175C">
        <w:rPr>
          <w:rFonts w:eastAsia="Calibri" w:cs="Times New Roman"/>
          <w:color w:val="0A0A0A" w:themeColor="text1"/>
          <w:szCs w:val="24"/>
        </w:rPr>
        <w:t>a</w:t>
      </w:r>
      <w:r w:rsidRPr="0010175C">
        <w:rPr>
          <w:rFonts w:eastAsia="Calibri" w:cs="Times New Roman"/>
          <w:color w:val="0A0A0A" w:themeColor="text1"/>
          <w:szCs w:val="24"/>
        </w:rPr>
        <w:t>t</w:t>
      </w:r>
    </w:p>
    <w:p w14:paraId="11157935"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7FD7A018"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0E25C19E" w14:textId="77777777" w:rsidR="005C3447" w:rsidRDefault="005C3447" w:rsidP="005C3447">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981787A" w14:textId="5DE9F598" w:rsidR="005C3447" w:rsidRDefault="005C3447" w:rsidP="005C3447">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737FAE31" w14:textId="28E3EFB9" w:rsidR="00D56EC6" w:rsidRPr="0032125A" w:rsidRDefault="00D56EC6" w:rsidP="005C3447">
      <w:pPr>
        <w:tabs>
          <w:tab w:val="left" w:pos="3686"/>
          <w:tab w:val="left" w:pos="3888"/>
        </w:tabs>
        <w:spacing w:after="0"/>
        <w:ind w:left="3690" w:hanging="3690"/>
        <w:rPr>
          <w:rFonts w:eastAsia="Calibri" w:cs="Times New Roman"/>
          <w:color w:val="0A0A0A" w:themeColor="text1"/>
          <w:szCs w:val="24"/>
        </w:rPr>
      </w:pPr>
      <w:r w:rsidRPr="00D56EC6">
        <w:rPr>
          <w:rFonts w:eastAsia="Calibri" w:cs="Times New Roman"/>
          <w:color w:val="0A0A0A" w:themeColor="text1"/>
          <w:szCs w:val="24"/>
          <w:lang w:val="sr-Cyrl-RS"/>
        </w:rPr>
        <w:tab/>
        <w:t>Лиценца: 351-02-02612/2021-09</w:t>
      </w:r>
    </w:p>
    <w:p w14:paraId="56F7D55B" w14:textId="77777777" w:rsidR="005C3447" w:rsidRPr="00F61529" w:rsidRDefault="005C3447" w:rsidP="005C3447">
      <w:pPr>
        <w:tabs>
          <w:tab w:val="left" w:pos="3686"/>
          <w:tab w:val="left" w:pos="3888"/>
        </w:tabs>
        <w:spacing w:after="0"/>
        <w:ind w:left="3690" w:hanging="3690"/>
        <w:rPr>
          <w:rFonts w:eastAsia="Calibri" w:cs="Times New Roman"/>
          <w:color w:val="0A0A0A" w:themeColor="text1"/>
          <w:szCs w:val="24"/>
        </w:rPr>
      </w:pPr>
    </w:p>
    <w:p w14:paraId="7CC0F99E" w14:textId="77777777" w:rsidR="005C3447" w:rsidRPr="001C5FBE" w:rsidRDefault="005C3447" w:rsidP="005C3447">
      <w:pPr>
        <w:tabs>
          <w:tab w:val="left" w:pos="3686"/>
          <w:tab w:val="left" w:pos="3888"/>
        </w:tabs>
        <w:spacing w:after="0"/>
        <w:ind w:left="3690" w:hanging="3690"/>
        <w:rPr>
          <w:rFonts w:eastAsia="Calibri" w:cs="Times New Roman"/>
          <w:color w:val="0A0A0A" w:themeColor="text1"/>
          <w:szCs w:val="24"/>
          <w:lang w:val="sr-Cyrl-RS"/>
        </w:rPr>
      </w:pPr>
    </w:p>
    <w:p w14:paraId="12352261" w14:textId="77AE4DFF" w:rsidR="005C3447" w:rsidRPr="001C5FBE" w:rsidRDefault="005C3447" w:rsidP="005C3447">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87412C">
        <w:rPr>
          <w:rFonts w:eastAsia="Calibri" w:cs="Times New Roman"/>
          <w:szCs w:val="24"/>
          <w:lang w:val="sr-Cyrl-RS"/>
        </w:rPr>
        <w:t>François</w:t>
      </w:r>
      <w:r w:rsidRPr="001C5FBE">
        <w:rPr>
          <w:rFonts w:eastAsia="Calibri" w:cs="Times New Roman"/>
          <w:szCs w:val="24"/>
          <w:lang w:val="sr-Cyrl-RS"/>
        </w:rPr>
        <w:t>, директор пројекта</w:t>
      </w:r>
    </w:p>
    <w:p w14:paraId="1B74A002" w14:textId="77777777" w:rsidR="005C3447" w:rsidRPr="001C5FBE" w:rsidRDefault="005C3447" w:rsidP="005C3447">
      <w:pPr>
        <w:tabs>
          <w:tab w:val="left" w:pos="3686"/>
          <w:tab w:val="left" w:pos="3888"/>
        </w:tabs>
        <w:spacing w:after="0"/>
        <w:rPr>
          <w:rFonts w:eastAsia="Calibri" w:cs="Times New Roman"/>
          <w:color w:val="0A0A0A" w:themeColor="text1"/>
          <w:szCs w:val="24"/>
          <w:lang w:val="sr-Cyrl-RS"/>
        </w:rPr>
      </w:pPr>
    </w:p>
    <w:p w14:paraId="642B2C1D" w14:textId="77777777" w:rsidR="005C3447" w:rsidRPr="001C5FBE" w:rsidRDefault="005C3447" w:rsidP="005C3447">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5C3447" w:rsidRPr="001C5FBE" w14:paraId="036F4CDC" w14:textId="77777777" w:rsidTr="00DA6B1E">
        <w:trPr>
          <w:trHeight w:val="2311"/>
        </w:trPr>
        <w:tc>
          <w:tcPr>
            <w:tcW w:w="3823" w:type="dxa"/>
          </w:tcPr>
          <w:p w14:paraId="674847FF" w14:textId="77777777" w:rsidR="005C3447" w:rsidRPr="001C5FBE" w:rsidRDefault="005C3447" w:rsidP="00DA6B1E">
            <w:pPr>
              <w:tabs>
                <w:tab w:val="left" w:pos="3686"/>
                <w:tab w:val="left" w:pos="3888"/>
              </w:tabs>
              <w:spacing w:after="0"/>
              <w:rPr>
                <w:rFonts w:eastAsia="Calibri" w:cs="Times New Roman"/>
                <w:color w:val="0A0A0A" w:themeColor="text1"/>
                <w:szCs w:val="24"/>
                <w:lang w:val="sr-Cyrl-RS"/>
              </w:rPr>
            </w:pPr>
          </w:p>
        </w:tc>
        <w:tc>
          <w:tcPr>
            <w:tcW w:w="4850" w:type="dxa"/>
          </w:tcPr>
          <w:p w14:paraId="5AFEFE51" w14:textId="77777777" w:rsidR="005C3447" w:rsidRPr="001C5FBE" w:rsidRDefault="005C3447" w:rsidP="00DA6B1E">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0288" behindDoc="0" locked="0" layoutInCell="1" allowOverlap="1" wp14:anchorId="45C2F8C9" wp14:editId="5D568F1A">
                  <wp:simplePos x="0" y="0"/>
                  <wp:positionH relativeFrom="column">
                    <wp:posOffset>-65405</wp:posOffset>
                  </wp:positionH>
                  <wp:positionV relativeFrom="paragraph">
                    <wp:posOffset>391795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5FE448D2"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53CA8345"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1B1AC5E3"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6D264471"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701C9EFB"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150BEDCF"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05AEE3F6" w14:textId="1B1EF28F" w:rsidR="005C3447" w:rsidRPr="001C5FBE" w:rsidRDefault="005C3447" w:rsidP="005C3447">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D56EC6" w:rsidRPr="00D56EC6">
        <w:rPr>
          <w:rFonts w:eastAsia="Calibri" w:cs="Times New Roman"/>
          <w:color w:val="0A0A0A" w:themeColor="text1"/>
          <w:szCs w:val="24"/>
          <w:lang w:val="sr-Cyrl-RS"/>
        </w:rPr>
        <w:t>БГМ-Л1Ф1 -ИДР-1</w:t>
      </w:r>
      <w:r w:rsidR="00D56EC6" w:rsidRPr="00D56EC6">
        <w:rPr>
          <w:rFonts w:eastAsia="Calibri" w:cs="Times New Roman"/>
          <w:color w:val="0A0A0A" w:themeColor="text1"/>
          <w:szCs w:val="24"/>
        </w:rPr>
        <w:t>.3</w:t>
      </w:r>
    </w:p>
    <w:p w14:paraId="216C0BF7" w14:textId="32CFF686" w:rsidR="005C3447" w:rsidRPr="001C5FBE" w:rsidRDefault="005C3447" w:rsidP="005C3447">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D56EC6" w:rsidRPr="00D56EC6">
        <w:rPr>
          <w:rFonts w:eastAsia="Calibri" w:cs="Times New Roman"/>
          <w:color w:val="0A0A0A" w:themeColor="text1"/>
          <w:szCs w:val="24"/>
          <w:lang w:val="sr-Cyrl-RS"/>
        </w:rPr>
        <w:t xml:space="preserve">Београд, </w:t>
      </w:r>
      <w:r w:rsidR="000E3C94">
        <w:rPr>
          <w:rFonts w:eastAsia="Calibri" w:cs="Times New Roman"/>
          <w:color w:val="0A0A0A" w:themeColor="text1"/>
          <w:szCs w:val="24"/>
          <w:lang w:val="sr-Cyrl-RS"/>
        </w:rPr>
        <w:t>Децембар</w:t>
      </w:r>
      <w:r w:rsidR="000E3C94" w:rsidRPr="00E925C2">
        <w:rPr>
          <w:rFonts w:eastAsia="Calibri" w:cs="Times New Roman"/>
          <w:color w:val="0A0A0A" w:themeColor="text1"/>
          <w:szCs w:val="24"/>
          <w:lang w:val="sr-Cyrl-RS"/>
        </w:rPr>
        <w:t xml:space="preserve"> </w:t>
      </w:r>
      <w:r w:rsidR="00D56EC6" w:rsidRPr="00D56EC6">
        <w:rPr>
          <w:rFonts w:eastAsia="Calibri" w:cs="Times New Roman"/>
          <w:color w:val="0A0A0A" w:themeColor="text1"/>
          <w:szCs w:val="24"/>
          <w:lang w:val="sr-Cyrl-RS"/>
        </w:rPr>
        <w:t>2021.</w:t>
      </w:r>
    </w:p>
    <w:p w14:paraId="4913D407" w14:textId="77777777" w:rsidR="005C3447" w:rsidRPr="001C5FBE" w:rsidRDefault="005C3447" w:rsidP="005C3447">
      <w:pPr>
        <w:tabs>
          <w:tab w:val="left" w:pos="3686"/>
          <w:tab w:val="left" w:pos="3888"/>
        </w:tabs>
        <w:spacing w:after="0"/>
        <w:rPr>
          <w:rFonts w:eastAsia="Calibri" w:cs="Times New Roman"/>
          <w:b/>
          <w:color w:val="0A0A0A" w:themeColor="text1"/>
          <w:szCs w:val="24"/>
          <w:lang w:val="sr-Cyrl-RS"/>
        </w:rPr>
      </w:pPr>
    </w:p>
    <w:p w14:paraId="18B9ED75" w14:textId="77777777" w:rsidR="005C3447" w:rsidRPr="00D96261" w:rsidRDefault="005C3447" w:rsidP="005C3447">
      <w:r w:rsidRPr="001C5FBE">
        <w:rPr>
          <w:lang w:val="sr-Cyrl-RS"/>
        </w:rPr>
        <w:br w:type="page"/>
      </w:r>
    </w:p>
    <w:p w14:paraId="2FD75DF9" w14:textId="77777777" w:rsidR="005C3447" w:rsidRPr="001C5FBE" w:rsidRDefault="005C3447" w:rsidP="005C3447">
      <w:pPr>
        <w:pStyle w:val="Title1"/>
        <w:rPr>
          <w:rFonts w:eastAsia="Calibri"/>
          <w:lang w:val="sr-Cyrl-RS"/>
        </w:rPr>
      </w:pPr>
      <w:r w:rsidRPr="001C5FBE">
        <w:rPr>
          <w:rFonts w:eastAsia="Calibri"/>
          <w:lang w:val="sr-Cyrl-RS"/>
        </w:rPr>
        <w:lastRenderedPageBreak/>
        <w:t>1.4</w:t>
      </w:r>
      <w:r>
        <w:rPr>
          <w:rFonts w:eastAsia="Calibri"/>
        </w:rPr>
        <w:t>.</w:t>
      </w:r>
      <w:r w:rsidRPr="001C5FBE">
        <w:rPr>
          <w:rFonts w:eastAsia="Calibri"/>
          <w:lang w:val="sr-Cyrl-RS"/>
        </w:rPr>
        <w:t xml:space="preserve"> Изјава одговорног пројектанта</w:t>
      </w:r>
    </w:p>
    <w:p w14:paraId="743CE355" w14:textId="77777777" w:rsidR="005C3447" w:rsidRPr="001C5FBE" w:rsidRDefault="005C3447" w:rsidP="005C3447">
      <w:pPr>
        <w:tabs>
          <w:tab w:val="left" w:pos="3686"/>
          <w:tab w:val="left" w:pos="3888"/>
        </w:tabs>
        <w:spacing w:after="0"/>
        <w:jc w:val="center"/>
        <w:rPr>
          <w:rFonts w:eastAsia="Calibri" w:cs="Times New Roman"/>
          <w:b/>
          <w:color w:val="0A0A0A" w:themeColor="text1"/>
          <w:szCs w:val="24"/>
          <w:lang w:val="sr-Cyrl-RS"/>
        </w:rPr>
      </w:pPr>
    </w:p>
    <w:p w14:paraId="5EEA37D3" w14:textId="4DFC9C9D" w:rsidR="005C3447" w:rsidRPr="001C5FBE" w:rsidRDefault="005C3447" w:rsidP="005C3447">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D56EC6">
        <w:rPr>
          <w:rFonts w:eastAsia="Calibri" w:cs="Times New Roman"/>
          <w:color w:val="0A0A0A" w:themeColor="text1"/>
          <w:szCs w:val="24"/>
        </w:rPr>
        <w:t xml:space="preserve"> </w:t>
      </w:r>
      <w:r w:rsidR="00D56EC6" w:rsidRPr="001C5FBE">
        <w:rPr>
          <w:rFonts w:eastAsia="Calibri" w:cs="Times New Roman"/>
          <w:color w:val="0A0A0A" w:themeColor="text1"/>
          <w:szCs w:val="24"/>
          <w:lang w:val="sr-Cyrl-RS"/>
        </w:rPr>
        <w:t xml:space="preserve">– </w:t>
      </w:r>
      <w:r w:rsidR="00D56EC6">
        <w:rPr>
          <w:rFonts w:eastAsia="Calibri" w:cs="Times New Roman"/>
          <w:color w:val="0A0A0A" w:themeColor="text1"/>
          <w:szCs w:val="24"/>
          <w:lang w:val="sr-Cyrl-RS"/>
        </w:rPr>
        <w:t xml:space="preserve">Станица </w:t>
      </w:r>
      <w:r w:rsidR="00D56EC6">
        <w:rPr>
          <w:rFonts w:eastAsia="Calibri"/>
          <w:lang w:val="sr-Cyrl-RS"/>
        </w:rPr>
        <w:t>Жарково</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7865DC87" w14:textId="0F5E76D7" w:rsidR="00D56EC6" w:rsidRPr="00ED65D7" w:rsidRDefault="00D56EC6" w:rsidP="00D56EC6">
      <w:pPr>
        <w:tabs>
          <w:tab w:val="left" w:pos="3686"/>
          <w:tab w:val="left" w:pos="3888"/>
        </w:tabs>
        <w:spacing w:after="0"/>
        <w:jc w:val="center"/>
        <w:rPr>
          <w:rFonts w:eastAsia="Calibri" w:cs="Times New Roman"/>
          <w:b/>
          <w:color w:val="0A0A0A" w:themeColor="text1"/>
          <w:szCs w:val="24"/>
        </w:rPr>
      </w:pPr>
      <w:r w:rsidRPr="0010175C">
        <w:rPr>
          <w:rFonts w:eastAsia="Calibri" w:cs="Times New Roman"/>
          <w:b/>
          <w:color w:val="0A0A0A" w:themeColor="text1"/>
          <w:szCs w:val="24"/>
        </w:rPr>
        <w:t>Estelle Ratan</w:t>
      </w:r>
      <w:r w:rsidR="0010175C" w:rsidRPr="0010175C">
        <w:rPr>
          <w:rFonts w:eastAsia="Calibri" w:cs="Times New Roman"/>
          <w:b/>
          <w:color w:val="0A0A0A" w:themeColor="text1"/>
          <w:szCs w:val="24"/>
        </w:rPr>
        <w:t>a</w:t>
      </w:r>
      <w:r w:rsidRPr="0010175C">
        <w:rPr>
          <w:rFonts w:eastAsia="Calibri" w:cs="Times New Roman"/>
          <w:b/>
          <w:color w:val="0A0A0A" w:themeColor="text1"/>
          <w:szCs w:val="24"/>
        </w:rPr>
        <w:t>t</w:t>
      </w:r>
    </w:p>
    <w:p w14:paraId="129980C5" w14:textId="77777777" w:rsidR="005C3447" w:rsidRPr="001C5FBE" w:rsidRDefault="005C3447" w:rsidP="005C3447">
      <w:pPr>
        <w:tabs>
          <w:tab w:val="left" w:pos="3686"/>
          <w:tab w:val="left" w:pos="3888"/>
        </w:tabs>
        <w:spacing w:after="0"/>
        <w:jc w:val="center"/>
        <w:rPr>
          <w:rFonts w:eastAsia="Calibri" w:cs="Times New Roman"/>
          <w:color w:val="0A0A0A" w:themeColor="text1"/>
          <w:szCs w:val="24"/>
          <w:lang w:val="sr-Cyrl-RS"/>
        </w:rPr>
      </w:pPr>
    </w:p>
    <w:p w14:paraId="25EDBC0B" w14:textId="77777777" w:rsidR="005C3447" w:rsidRPr="001C5FBE" w:rsidRDefault="005C3447" w:rsidP="005C3447">
      <w:pPr>
        <w:jc w:val="center"/>
        <w:rPr>
          <w:rFonts w:eastAsia="Calibri" w:cs="Times New Roman"/>
          <w:b/>
          <w:lang w:val="sr-Cyrl-RS"/>
        </w:rPr>
      </w:pPr>
      <w:r w:rsidRPr="001C5FBE">
        <w:rPr>
          <w:rFonts w:eastAsia="Calibri" w:cs="Times New Roman"/>
          <w:b/>
          <w:lang w:val="sr-Cyrl-RS"/>
        </w:rPr>
        <w:t>ИЗЈАВЉУЈЕМ</w:t>
      </w:r>
    </w:p>
    <w:p w14:paraId="2C53A77F" w14:textId="77777777" w:rsidR="005C3447" w:rsidRPr="001C5FBE" w:rsidRDefault="005C3447" w:rsidP="005C3447">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204D8124" w14:textId="77777777" w:rsidR="005C3447" w:rsidRPr="001C5FBE" w:rsidRDefault="005C3447" w:rsidP="005C3447">
      <w:pPr>
        <w:pStyle w:val="ListParagraph"/>
        <w:rPr>
          <w:rFonts w:eastAsia="Calibri" w:cs="Times New Roman"/>
          <w:lang w:val="sr-Cyrl-RS"/>
        </w:rPr>
      </w:pPr>
    </w:p>
    <w:p w14:paraId="585FF8ED" w14:textId="77777777" w:rsidR="005C3447" w:rsidRPr="001C5FBE" w:rsidRDefault="005C3447" w:rsidP="005C3447">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74DD746F" w14:textId="77777777" w:rsidR="005C3447" w:rsidRPr="001C5FBE" w:rsidRDefault="005C3447" w:rsidP="005C3447">
      <w:pPr>
        <w:tabs>
          <w:tab w:val="left" w:pos="3686"/>
          <w:tab w:val="left" w:pos="3888"/>
        </w:tabs>
        <w:spacing w:after="0"/>
        <w:rPr>
          <w:rFonts w:eastAsia="Calibri" w:cs="Times New Roman"/>
          <w:b/>
          <w:color w:val="0A0A0A" w:themeColor="text1"/>
          <w:szCs w:val="24"/>
          <w:lang w:val="sr-Cyrl-RS"/>
        </w:rPr>
      </w:pPr>
    </w:p>
    <w:p w14:paraId="6EC8CC71" w14:textId="5AE6BAB2" w:rsidR="005C3447" w:rsidRPr="001C5FBE" w:rsidRDefault="005C3447" w:rsidP="005C3447">
      <w:pPr>
        <w:widowControl w:val="0"/>
        <w:autoSpaceDE w:val="0"/>
        <w:autoSpaceDN w:val="0"/>
        <w:adjustRightInd w:val="0"/>
        <w:spacing w:after="0"/>
        <w:ind w:left="3690" w:hanging="3690"/>
        <w:rPr>
          <w:rFonts w:cs="Times New Roman"/>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r w:rsidR="00D56EC6" w:rsidRPr="0010175C">
        <w:rPr>
          <w:rFonts w:eastAsia="Calibri" w:cs="Times New Roman"/>
          <w:bCs/>
          <w:color w:val="0A0A0A" w:themeColor="text1"/>
          <w:szCs w:val="24"/>
        </w:rPr>
        <w:t>Estelle Ratan</w:t>
      </w:r>
      <w:r w:rsidR="0010175C" w:rsidRPr="0010175C">
        <w:rPr>
          <w:rFonts w:eastAsia="Calibri" w:cs="Times New Roman"/>
          <w:bCs/>
          <w:color w:val="0A0A0A" w:themeColor="text1"/>
          <w:szCs w:val="24"/>
        </w:rPr>
        <w:t>a</w:t>
      </w:r>
      <w:r w:rsidR="00D56EC6" w:rsidRPr="0010175C">
        <w:rPr>
          <w:rFonts w:eastAsia="Calibri" w:cs="Times New Roman"/>
          <w:bCs/>
          <w:color w:val="0A0A0A" w:themeColor="text1"/>
          <w:szCs w:val="24"/>
        </w:rPr>
        <w:t>t</w:t>
      </w:r>
    </w:p>
    <w:p w14:paraId="5583850C" w14:textId="77777777" w:rsidR="005C3447" w:rsidRPr="001C5FBE" w:rsidRDefault="005C3447" w:rsidP="005C3447">
      <w:pPr>
        <w:tabs>
          <w:tab w:val="left" w:pos="3686"/>
          <w:tab w:val="left" w:pos="3888"/>
        </w:tabs>
        <w:spacing w:after="0"/>
        <w:rPr>
          <w:rFonts w:eastAsia="Calibri" w:cs="Times New Roman"/>
          <w:b/>
          <w:color w:val="0A0A0A" w:themeColor="text1"/>
          <w:szCs w:val="24"/>
          <w:lang w:val="sr-Cyrl-RS"/>
        </w:rPr>
      </w:pPr>
    </w:p>
    <w:p w14:paraId="319407E9" w14:textId="761396BC" w:rsidR="005C3447" w:rsidRPr="001C5FBE" w:rsidRDefault="005C3447" w:rsidP="005C3447">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1700345D" w14:textId="484A8607" w:rsidR="005C3447" w:rsidRPr="001C5FBE" w:rsidRDefault="0010175C" w:rsidP="005C3447">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5332FA86" wp14:editId="3E90AFEC">
            <wp:simplePos x="0" y="0"/>
            <wp:positionH relativeFrom="column">
              <wp:posOffset>2264877</wp:posOffset>
            </wp:positionH>
            <wp:positionV relativeFrom="paragraph">
              <wp:posOffset>175260</wp:posOffset>
            </wp:positionV>
            <wp:extent cx="1311275" cy="61468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DE58888" w14:textId="221CDCAC" w:rsidR="005C3447" w:rsidRPr="001C5FBE" w:rsidRDefault="005C3447" w:rsidP="005C3447">
      <w:pPr>
        <w:tabs>
          <w:tab w:val="left" w:pos="3686"/>
          <w:tab w:val="left" w:pos="3888"/>
        </w:tabs>
        <w:spacing w:after="0"/>
        <w:rPr>
          <w:rFonts w:eastAsia="Calibri" w:cs="Times New Roman"/>
          <w:b/>
          <w:color w:val="0A0A0A" w:themeColor="text1"/>
          <w:lang w:val="sr-Cyrl-RS"/>
        </w:rPr>
      </w:pPr>
    </w:p>
    <w:p w14:paraId="69B3C4D0" w14:textId="7F36158F" w:rsidR="005C3447" w:rsidRPr="001C5FBE" w:rsidRDefault="005C3447" w:rsidP="005C3447">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30923FB2"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75A26B39"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72F8688F"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3ED023B8"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51F727BA"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11BBFB44"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73A31A5F" w14:textId="77777777" w:rsidR="005C3447" w:rsidRPr="001C5FBE" w:rsidRDefault="005C3447" w:rsidP="005C3447">
      <w:pPr>
        <w:tabs>
          <w:tab w:val="left" w:pos="3686"/>
          <w:tab w:val="left" w:pos="3888"/>
        </w:tabs>
        <w:spacing w:after="0"/>
        <w:rPr>
          <w:rFonts w:eastAsia="Calibri" w:cs="Times New Roman"/>
          <w:color w:val="0A0A0A" w:themeColor="text1"/>
          <w:lang w:val="sr-Cyrl-RS"/>
        </w:rPr>
      </w:pPr>
    </w:p>
    <w:p w14:paraId="533790F7" w14:textId="3BDC58DA" w:rsidR="005C3447" w:rsidRPr="001C5FBE" w:rsidRDefault="005C3447" w:rsidP="00D56EC6">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bookmarkStart w:id="0" w:name="_Hlk84576008"/>
      <w:r w:rsidR="00D56EC6" w:rsidRPr="00D56EC6">
        <w:rPr>
          <w:rFonts w:eastAsia="Calibri" w:cs="Times New Roman"/>
          <w:color w:val="0A0A0A" w:themeColor="text1"/>
          <w:szCs w:val="24"/>
          <w:lang w:val="sr-Cyrl-RS"/>
        </w:rPr>
        <w:t>БГМ-Л1Ф1 -ИДР-1</w:t>
      </w:r>
      <w:r w:rsidR="00D56EC6" w:rsidRPr="00D56EC6">
        <w:rPr>
          <w:rFonts w:eastAsia="Calibri" w:cs="Times New Roman"/>
          <w:color w:val="0A0A0A" w:themeColor="text1"/>
          <w:szCs w:val="24"/>
        </w:rPr>
        <w:t>.</w:t>
      </w:r>
      <w:bookmarkEnd w:id="0"/>
      <w:r w:rsidR="00D56EC6" w:rsidRPr="00D56EC6">
        <w:rPr>
          <w:rFonts w:eastAsia="Calibri" w:cs="Times New Roman"/>
          <w:color w:val="0A0A0A" w:themeColor="text1"/>
          <w:szCs w:val="24"/>
        </w:rPr>
        <w:t>3</w:t>
      </w:r>
    </w:p>
    <w:p w14:paraId="15C147A6" w14:textId="5636BA7E" w:rsidR="005C3447" w:rsidRDefault="005C3447" w:rsidP="005C3447">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bookmarkStart w:id="1" w:name="_Hlk84576024"/>
      <w:r w:rsidR="00D56EC6" w:rsidRPr="00D56EC6">
        <w:rPr>
          <w:rFonts w:eastAsia="Calibri" w:cs="Times New Roman"/>
          <w:color w:val="0A0A0A" w:themeColor="text1"/>
          <w:szCs w:val="24"/>
          <w:lang w:val="sr-Cyrl-RS"/>
        </w:rPr>
        <w:t xml:space="preserve">Београд, </w:t>
      </w:r>
      <w:r w:rsidR="000E3C94">
        <w:rPr>
          <w:rFonts w:eastAsia="Calibri" w:cs="Times New Roman"/>
          <w:color w:val="0A0A0A" w:themeColor="text1"/>
          <w:szCs w:val="24"/>
          <w:lang w:val="sr-Cyrl-RS"/>
        </w:rPr>
        <w:t>Децембар</w:t>
      </w:r>
      <w:r w:rsidR="000E3C94" w:rsidRPr="00E925C2">
        <w:rPr>
          <w:rFonts w:eastAsia="Calibri" w:cs="Times New Roman"/>
          <w:color w:val="0A0A0A" w:themeColor="text1"/>
          <w:szCs w:val="24"/>
          <w:lang w:val="sr-Cyrl-RS"/>
        </w:rPr>
        <w:t xml:space="preserve"> </w:t>
      </w:r>
      <w:r w:rsidR="00D56EC6" w:rsidRPr="00D56EC6">
        <w:rPr>
          <w:rFonts w:eastAsia="Calibri" w:cs="Times New Roman"/>
          <w:color w:val="0A0A0A" w:themeColor="text1"/>
          <w:szCs w:val="24"/>
          <w:lang w:val="sr-Cyrl-RS"/>
        </w:rPr>
        <w:t>2021.</w:t>
      </w:r>
      <w:bookmarkEnd w:id="1"/>
    </w:p>
    <w:p w14:paraId="32E65EB5" w14:textId="77777777" w:rsidR="005C3447" w:rsidRPr="001C5FBE" w:rsidRDefault="005C3447" w:rsidP="005C3447">
      <w:pPr>
        <w:jc w:val="left"/>
        <w:rPr>
          <w:lang w:val="sr-Cyrl-RS"/>
        </w:rPr>
      </w:pPr>
      <w:r w:rsidRPr="001C5FBE">
        <w:rPr>
          <w:lang w:val="sr-Cyrl-RS"/>
        </w:rPr>
        <w:br w:type="page"/>
      </w:r>
    </w:p>
    <w:p w14:paraId="4ACC1075" w14:textId="77777777" w:rsidR="005C3447" w:rsidRPr="001C5FBE" w:rsidRDefault="005C3447" w:rsidP="005C3447">
      <w:pPr>
        <w:pStyle w:val="Title1"/>
        <w:rPr>
          <w:lang w:val="sr-Cyrl-RS"/>
        </w:rPr>
      </w:pPr>
      <w:r w:rsidRPr="001C5FBE">
        <w:rPr>
          <w:lang w:val="sr-Cyrl-RS"/>
        </w:rPr>
        <w:lastRenderedPageBreak/>
        <w:t>1.5</w:t>
      </w:r>
      <w:r>
        <w:t>.</w:t>
      </w:r>
      <w:r w:rsidRPr="001C5FBE">
        <w:rPr>
          <w:lang w:val="sr-Cyrl-RS"/>
        </w:rPr>
        <w:t xml:space="preserve"> Текстуална документација</w:t>
      </w:r>
    </w:p>
    <w:p w14:paraId="11A03604" w14:textId="77777777" w:rsidR="005C3447" w:rsidRPr="001C5FBE" w:rsidRDefault="005C3447" w:rsidP="005C3447">
      <w:pPr>
        <w:rPr>
          <w:lang w:val="sr-Cyrl-RS"/>
        </w:rPr>
        <w:sectPr w:rsidR="005C3447" w:rsidRPr="001C5FBE" w:rsidSect="00265A77">
          <w:footerReference w:type="default" r:id="rId20"/>
          <w:type w:val="continuous"/>
          <w:pgSz w:w="11906" w:h="16838" w:code="9"/>
          <w:pgMar w:top="720" w:right="1016" w:bottom="720" w:left="1260" w:header="510" w:footer="397" w:gutter="0"/>
          <w:cols w:space="708"/>
          <w:docGrid w:linePitch="360"/>
        </w:sectPr>
      </w:pPr>
      <w:bookmarkStart w:id="2" w:name="_Toc56697922"/>
    </w:p>
    <w:p w14:paraId="4A45054E" w14:textId="77777777" w:rsidR="005C3447" w:rsidRDefault="005C3447" w:rsidP="005C3447">
      <w:pPr>
        <w:spacing w:after="0"/>
        <w:jc w:val="left"/>
        <w:rPr>
          <w:lang w:val="sr-Cyrl-RS"/>
        </w:rPr>
      </w:pPr>
      <w:r>
        <w:rPr>
          <w:lang w:val="sr-Cyrl-RS"/>
        </w:rPr>
        <w:br w:type="page"/>
      </w:r>
    </w:p>
    <w:p w14:paraId="54E9509C" w14:textId="77777777" w:rsidR="005C3447" w:rsidRPr="001C5FBE" w:rsidRDefault="005C3447" w:rsidP="005C3447">
      <w:pPr>
        <w:spacing w:after="0"/>
        <w:jc w:val="left"/>
        <w:rPr>
          <w:lang w:val="sr-Cyrl-RS"/>
        </w:rPr>
        <w:sectPr w:rsidR="005C3447" w:rsidRPr="001C5FBE" w:rsidSect="000B08C5">
          <w:type w:val="continuous"/>
          <w:pgSz w:w="11906" w:h="16838" w:code="9"/>
          <w:pgMar w:top="720" w:right="1016" w:bottom="720" w:left="1260" w:header="510" w:footer="397" w:gutter="0"/>
          <w:cols w:space="708"/>
          <w:docGrid w:linePitch="360"/>
        </w:sectPr>
      </w:pPr>
    </w:p>
    <w:p w14:paraId="15C65142" w14:textId="77777777" w:rsidR="005C3447" w:rsidRPr="001C5FBE" w:rsidRDefault="005C3447" w:rsidP="005C3447">
      <w:pPr>
        <w:pStyle w:val="Title2"/>
        <w:jc w:val="center"/>
        <w:rPr>
          <w:lang w:val="sr-Cyrl-RS"/>
        </w:rPr>
      </w:pPr>
      <w:r w:rsidRPr="001C5FBE">
        <w:rPr>
          <w:lang w:val="sr-Cyrl-RS"/>
        </w:rPr>
        <w:lastRenderedPageBreak/>
        <w:t>ТЕХНИЧКИ ОПИС</w:t>
      </w:r>
    </w:p>
    <w:p w14:paraId="7428099F" w14:textId="77777777" w:rsidR="005C3447" w:rsidRDefault="005C3447" w:rsidP="005C3447">
      <w:pPr>
        <w:pStyle w:val="Title4"/>
        <w:rPr>
          <w:lang w:val="sr-Cyrl-RS"/>
        </w:rPr>
      </w:pPr>
      <w:r w:rsidRPr="008A3116">
        <w:rPr>
          <w:lang w:val="sr-Cyrl-RS"/>
        </w:rPr>
        <w:t>УВОДНО ОБЈАШЊЕЊЕ И ЦИЉ ПРОЈЕКТА</w:t>
      </w:r>
    </w:p>
    <w:p w14:paraId="3F05FEE4" w14:textId="36E54E8D" w:rsidR="005C3447" w:rsidRDefault="005C3447" w:rsidP="005C3447">
      <w:r w:rsidRPr="008A3116">
        <w:rPr>
          <w:lang w:val="sr-Cyrl-RS"/>
        </w:rPr>
        <w:t xml:space="preserve">Израдом </w:t>
      </w:r>
      <w:r w:rsidR="00445194">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Pr>
          <w:lang w:val="sr-Cyrl-RS"/>
        </w:rPr>
        <w:t>,</w:t>
      </w:r>
      <w:r>
        <w:t xml:space="preserve"> </w:t>
      </w:r>
      <w:r w:rsidR="00B41379" w:rsidRPr="00B41379">
        <w:rPr>
          <w:lang w:val="sr-Cyrl-RS"/>
        </w:rPr>
        <w:t>окнима, простором за депо и осталим објектима.</w:t>
      </w:r>
    </w:p>
    <w:p w14:paraId="64103A7B" w14:textId="77777777" w:rsidR="005C3447" w:rsidRPr="008A3116" w:rsidRDefault="005C3447" w:rsidP="005C3447">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вођења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5DA06FBA" w14:textId="42463F08" w:rsidR="005C3447" w:rsidRDefault="005C3447" w:rsidP="005C3447">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EEB13C0" w14:textId="77777777" w:rsidR="005C3447" w:rsidRPr="00A249F7" w:rsidRDefault="005C3447" w:rsidP="005C3447"/>
    <w:p w14:paraId="4B619D24" w14:textId="77777777" w:rsidR="005C3447" w:rsidRPr="006B6911" w:rsidRDefault="005C3447" w:rsidP="005C3447">
      <w:pPr>
        <w:pStyle w:val="Title4"/>
        <w:rPr>
          <w:lang w:val="sr-Cyrl-RS"/>
        </w:rPr>
      </w:pPr>
      <w:r w:rsidRPr="008A3116">
        <w:rPr>
          <w:lang w:val="sr-Cyrl-RS"/>
        </w:rPr>
        <w:t>ЛОКАЦИЈА И ДИСПОЗИЦИЈА</w:t>
      </w:r>
    </w:p>
    <w:p w14:paraId="7AD65999" w14:textId="77777777" w:rsidR="005C3447" w:rsidRDefault="005C3447" w:rsidP="005C3447">
      <w:pPr>
        <w:pStyle w:val="NormalWeb"/>
        <w:spacing w:before="0" w:beforeAutospacing="0" w:after="120" w:afterAutospacing="0"/>
        <w:jc w:val="both"/>
        <w:rPr>
          <w:color w:val="000000"/>
          <w:highlight w:val="yellow"/>
        </w:rPr>
      </w:pPr>
    </w:p>
    <w:p w14:paraId="43ED50CD" w14:textId="72B9804A" w:rsidR="00B911A9" w:rsidRPr="008E1EF0" w:rsidRDefault="00B911A9" w:rsidP="00B911A9">
      <w:pPr>
        <w:rPr>
          <w:lang w:val="sr-Cyrl-RS"/>
        </w:rPr>
      </w:pPr>
      <w:bookmarkStart w:id="3" w:name="_Hlk84000684"/>
      <w:r w:rsidRPr="008E1EF0">
        <w:rPr>
          <w:lang w:val="sr-Cyrl-RS"/>
        </w:rPr>
        <w:t>Уређење овог подручја вршиће се у складу с</w:t>
      </w:r>
      <w:r w:rsidR="00EC2468">
        <w:t>a</w:t>
      </w:r>
      <w:r w:rsidRPr="008E1EF0">
        <w:rPr>
          <w:lang w:val="sr-Cyrl-RS"/>
        </w:rPr>
        <w:t xml:space="preserve"> Планом детаљне регулације Макиша. Сврха овог плана је развој новог урбаног подручја у Београду, које ће имати вишеструку функцију са стамбеним објектима и градским службама. Метро представља основну инфраструктуру, која ће ово подручје учинити атрактивнијим.</w:t>
      </w:r>
    </w:p>
    <w:p w14:paraId="024198BA" w14:textId="0949A7D1" w:rsidR="00B911A9" w:rsidRPr="008E1EF0" w:rsidRDefault="00B911A9" w:rsidP="00B911A9">
      <w:pPr>
        <w:rPr>
          <w:lang w:val="sr-Cyrl-RS"/>
        </w:rPr>
      </w:pPr>
      <w:r w:rsidRPr="008E1EF0">
        <w:rPr>
          <w:lang w:val="sr-Cyrl-RS"/>
        </w:rPr>
        <w:t xml:space="preserve">Ниво који се сматра приземним нивоом биће </w:t>
      </w:r>
      <w:r>
        <w:rPr>
          <w:lang w:val="sr-Cyrl-RS"/>
        </w:rPr>
        <w:t>ново изграђен</w:t>
      </w:r>
      <w:r w:rsidRPr="008E1EF0">
        <w:rPr>
          <w:lang w:val="sr-Cyrl-RS"/>
        </w:rPr>
        <w:t xml:space="preserve"> након завршетка будућих радова на насипању и налазиће се на коти од </w:t>
      </w:r>
      <w:r w:rsidR="00EC2468">
        <w:t>+</w:t>
      </w:r>
      <w:r w:rsidRPr="008E1EF0">
        <w:rPr>
          <w:lang w:val="sr-Cyrl-RS"/>
        </w:rPr>
        <w:t>75,00 мнм.</w:t>
      </w:r>
      <w:r>
        <w:rPr>
          <w:lang w:val="sr-Cyrl-RS"/>
        </w:rPr>
        <w:t xml:space="preserve"> Будућом урбанизацијом подручја Макиша ниво улице у зони станице Жарково налазиће се на коти </w:t>
      </w:r>
      <w:r w:rsidR="00EC2468">
        <w:t>+</w:t>
      </w:r>
      <w:r>
        <w:rPr>
          <w:lang w:val="sr-Cyrl-RS"/>
        </w:rPr>
        <w:t>75,00 мнм. Улази у станичну зграду предвиђени су на северу станичног објекта, а степенице за хитне случајеве, технички отвори и решетке претежно ће бити постављени у јужном делу станичног објекта.</w:t>
      </w:r>
    </w:p>
    <w:bookmarkEnd w:id="3"/>
    <w:p w14:paraId="799CEAC8" w14:textId="77777777" w:rsidR="005C3447" w:rsidRPr="00C52ED6" w:rsidRDefault="005C3447" w:rsidP="005C3447">
      <w:pPr>
        <w:rPr>
          <w:color w:val="000000"/>
          <w:lang w:val="sr-Cyrl-RS"/>
        </w:rPr>
      </w:pPr>
    </w:p>
    <w:p w14:paraId="13E7F16C" w14:textId="77777777" w:rsidR="005C3447" w:rsidRDefault="005C3447" w:rsidP="005C3447">
      <w:pPr>
        <w:jc w:val="center"/>
        <w:rPr>
          <w:noProof/>
          <w:lang w:val="fr-FR"/>
        </w:rPr>
      </w:pPr>
    </w:p>
    <w:p w14:paraId="44256BF7" w14:textId="77777777" w:rsidR="005C3447" w:rsidRPr="00EC0361" w:rsidRDefault="005C3447" w:rsidP="005C3447">
      <w:pPr>
        <w:jc w:val="center"/>
        <w:rPr>
          <w:lang w:val="en-GB"/>
        </w:rPr>
      </w:pPr>
      <w:r w:rsidRPr="003E1A28">
        <w:rPr>
          <w:noProof/>
          <w:lang w:val="fr-FR"/>
        </w:rPr>
        <w:lastRenderedPageBreak/>
        <w:drawing>
          <wp:inline distT="0" distB="0" distL="0" distR="0" wp14:anchorId="4D286143" wp14:editId="21281771">
            <wp:extent cx="6115050" cy="3622840"/>
            <wp:effectExtent l="0" t="0" r="0" b="0"/>
            <wp:docPr id="199" name="Imag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15050" cy="3622840"/>
                    </a:xfrm>
                    <a:prstGeom prst="rect">
                      <a:avLst/>
                    </a:prstGeom>
                  </pic:spPr>
                </pic:pic>
              </a:graphicData>
            </a:graphic>
          </wp:inline>
        </w:drawing>
      </w:r>
    </w:p>
    <w:p w14:paraId="6AABB141" w14:textId="77777777" w:rsidR="005C3447" w:rsidRPr="00544103" w:rsidRDefault="005C3447" w:rsidP="005C3447">
      <w:pPr>
        <w:pStyle w:val="Caption"/>
      </w:pPr>
      <w:r>
        <w:t>Прилог</w:t>
      </w:r>
      <w:r w:rsidRPr="00EC0361">
        <w:rPr>
          <w:lang w:val="en-GB"/>
        </w:rPr>
        <w:t xml:space="preserve"> </w:t>
      </w:r>
      <w:r w:rsidRPr="009219D8">
        <w:rPr>
          <w:lang w:val="en-GB"/>
        </w:rPr>
        <w:fldChar w:fldCharType="begin"/>
      </w:r>
      <w:r w:rsidRPr="00EC0361">
        <w:rPr>
          <w:lang w:val="en-GB"/>
        </w:rPr>
        <w:instrText xml:space="preserve"> SEQ Figure \* ARABIC </w:instrText>
      </w:r>
      <w:r w:rsidRPr="009219D8">
        <w:rPr>
          <w:lang w:val="en-GB"/>
        </w:rPr>
        <w:fldChar w:fldCharType="separate"/>
      </w:r>
      <w:r>
        <w:rPr>
          <w:noProof/>
          <w:lang w:val="en-GB"/>
        </w:rPr>
        <w:t>1</w:t>
      </w:r>
      <w:r w:rsidRPr="009219D8">
        <w:rPr>
          <w:lang w:val="en-GB"/>
        </w:rPr>
        <w:fldChar w:fldCharType="end"/>
      </w:r>
      <w:r w:rsidRPr="00EC0361">
        <w:rPr>
          <w:lang w:val="en-GB"/>
        </w:rPr>
        <w:t xml:space="preserve"> : </w:t>
      </w:r>
      <w:r>
        <w:rPr>
          <w:rFonts w:eastAsia="Calibri"/>
        </w:rPr>
        <w:t>Жарково</w:t>
      </w:r>
      <w:r w:rsidRPr="00EC0361">
        <w:rPr>
          <w:lang w:val="en-GB"/>
        </w:rPr>
        <w:t xml:space="preserve"> </w:t>
      </w:r>
      <w:r>
        <w:t>ситуациони план</w:t>
      </w:r>
    </w:p>
    <w:p w14:paraId="57BBF23D" w14:textId="77777777" w:rsidR="005C3447" w:rsidRPr="00B336BB" w:rsidRDefault="005C3447" w:rsidP="005C3447">
      <w:pPr>
        <w:pStyle w:val="Titretableau"/>
        <w:rPr>
          <w:lang w:val="sr-Latn-RS"/>
        </w:rPr>
      </w:pPr>
      <w:r w:rsidRPr="00A249F7">
        <w:t>Oпис објеката</w:t>
      </w:r>
      <w:r>
        <w:t xml:space="preserve"> и ф</w:t>
      </w:r>
      <w:r w:rsidRPr="00532591">
        <w:t>ункција зград</w:t>
      </w:r>
      <w:r>
        <w:t>е</w:t>
      </w:r>
    </w:p>
    <w:p w14:paraId="1C20042F" w14:textId="77777777" w:rsidR="00B911A9" w:rsidRDefault="00B911A9" w:rsidP="00B911A9">
      <w:pPr>
        <w:rPr>
          <w:lang w:val="sr-Cyrl-RS"/>
        </w:rPr>
      </w:pPr>
      <w:r>
        <w:rPr>
          <w:lang w:val="sr-Cyrl-RS"/>
        </w:rPr>
        <w:t>Имајући у виду горњу ивицу шина у односу на будући ниво тла, станица Жарково је пројектована као плитка станица без мезанина.</w:t>
      </w:r>
    </w:p>
    <w:p w14:paraId="134D479C" w14:textId="69B7BAD0" w:rsidR="00B911A9" w:rsidRDefault="00B911A9" w:rsidP="00B911A9">
      <w:pPr>
        <w:rPr>
          <w:lang w:val="sr-Cyrl-RS"/>
        </w:rPr>
      </w:pPr>
      <w:r>
        <w:rPr>
          <w:lang w:val="sr-Cyrl-RS"/>
        </w:rPr>
        <w:t>Предвиђена су два јавна улаза у приземљу, који ће се налазити у северном делу станице и то по један с</w:t>
      </w:r>
      <w:r w:rsidR="00EC2468">
        <w:t>a</w:t>
      </w:r>
      <w:r>
        <w:rPr>
          <w:lang w:val="sr-Cyrl-RS"/>
        </w:rPr>
        <w:t xml:space="preserve"> обе стране булевара.</w:t>
      </w:r>
    </w:p>
    <w:p w14:paraId="16C0D88F" w14:textId="4886BF1D" w:rsidR="00B911A9" w:rsidRDefault="00B911A9" w:rsidP="00B911A9">
      <w:pPr>
        <w:rPr>
          <w:lang w:val="sr-Cyrl-RS"/>
        </w:rPr>
      </w:pPr>
      <w:r>
        <w:rPr>
          <w:lang w:val="sr-Cyrl-RS"/>
        </w:rPr>
        <w:t>Путници ће с</w:t>
      </w:r>
      <w:r w:rsidR="00EC2468">
        <w:t>a</w:t>
      </w:r>
      <w:r>
        <w:rPr>
          <w:lang w:val="sr-Cyrl-RS"/>
        </w:rPr>
        <w:t xml:space="preserve"> оба улаза директно стизати на ниво перона, због чега ће се на оба улаза налазити по једна линија контролних капија.</w:t>
      </w:r>
    </w:p>
    <w:p w14:paraId="7F4091DB" w14:textId="77777777" w:rsidR="00B911A9" w:rsidRDefault="00B911A9" w:rsidP="00B911A9">
      <w:pPr>
        <w:rPr>
          <w:lang w:val="sr-Cyrl-RS"/>
        </w:rPr>
      </w:pPr>
      <w:r>
        <w:rPr>
          <w:lang w:val="sr-Cyrl-RS"/>
        </w:rPr>
        <w:t>Главне просторије за оперативне и путничке услуге налазиће се на страни перона који води ка југу, док ће главне техничке просторије бити смештене на страни перона који води на север.</w:t>
      </w:r>
    </w:p>
    <w:p w14:paraId="6B286954" w14:textId="77777777" w:rsidR="00B911A9" w:rsidRDefault="00B911A9" w:rsidP="00B911A9">
      <w:pPr>
        <w:rPr>
          <w:lang w:val="sr-Cyrl-RS"/>
        </w:rPr>
      </w:pPr>
      <w:r w:rsidRPr="008E1EF0">
        <w:rPr>
          <w:lang w:val="sr-Cyrl-RS"/>
        </w:rPr>
        <w:t xml:space="preserve">Јавни излази налазиће се на </w:t>
      </w:r>
      <w:r>
        <w:rPr>
          <w:lang w:val="sr-Cyrl-RS"/>
        </w:rPr>
        <w:t>супротном крају контролних капија за све пероне.</w:t>
      </w:r>
    </w:p>
    <w:p w14:paraId="085DB594" w14:textId="6BE8B1CB" w:rsidR="00B911A9" w:rsidRDefault="00B911A9" w:rsidP="00B911A9">
      <w:pPr>
        <w:rPr>
          <w:lang w:val="sr-Cyrl-RS"/>
        </w:rPr>
      </w:pPr>
      <w:r>
        <w:rPr>
          <w:lang w:val="sr-Cyrl-RS"/>
        </w:rPr>
        <w:t>Главни улази за путнике користиће се и као приступ за рад и одржавање. Технички ходници предвиђени су ради опслуживања већине техничких просторија</w:t>
      </w:r>
      <w:r w:rsidR="00EC2468">
        <w:t>,</w:t>
      </w:r>
      <w:r>
        <w:rPr>
          <w:lang w:val="sr-Cyrl-RS"/>
        </w:rPr>
        <w:t xml:space="preserve"> а и како би се избегло укрштање с</w:t>
      </w:r>
      <w:r w:rsidR="00EC2468">
        <w:t>a</w:t>
      </w:r>
      <w:r>
        <w:rPr>
          <w:lang w:val="sr-Cyrl-RS"/>
        </w:rPr>
        <w:t xml:space="preserve"> протоком путника.</w:t>
      </w:r>
    </w:p>
    <w:p w14:paraId="0E0B9E33" w14:textId="58F9B427" w:rsidR="00B911A9" w:rsidRDefault="00B911A9" w:rsidP="00B911A9">
      <w:pPr>
        <w:pStyle w:val="NormalWeb"/>
        <w:spacing w:before="0" w:beforeAutospacing="0" w:after="120" w:afterAutospacing="0"/>
        <w:jc w:val="both"/>
        <w:rPr>
          <w:color w:val="000000"/>
          <w:lang w:val="sr-Cyrl-RS"/>
        </w:rPr>
      </w:pPr>
      <w:r w:rsidRPr="008E1EF0">
        <w:rPr>
          <w:color w:val="000000"/>
          <w:lang w:val="sr-Cyrl-RS"/>
        </w:rPr>
        <w:t xml:space="preserve">Испод сваког перона </w:t>
      </w:r>
      <w:r>
        <w:rPr>
          <w:color w:val="000000"/>
          <w:lang w:val="sr-Cyrl-RS"/>
        </w:rPr>
        <w:t>предвиђен је и</w:t>
      </w:r>
      <w:r w:rsidRPr="008E1EF0">
        <w:rPr>
          <w:color w:val="000000"/>
          <w:lang w:val="sr-Cyrl-RS"/>
        </w:rPr>
        <w:t xml:space="preserve"> ниво </w:t>
      </w:r>
      <w:r>
        <w:rPr>
          <w:color w:val="000000"/>
          <w:lang w:val="sr-Cyrl-RS"/>
        </w:rPr>
        <w:t>техничког ходника на коме ће бити смештене следеће техничке просторије: просторија</w:t>
      </w:r>
      <w:r w:rsidRPr="008E1EF0">
        <w:rPr>
          <w:color w:val="000000"/>
          <w:lang w:val="sr-Cyrl-RS"/>
        </w:rPr>
        <w:t xml:space="preserve"> за </w:t>
      </w:r>
      <w:r>
        <w:rPr>
          <w:color w:val="000000"/>
          <w:lang w:val="sr-Cyrl-RS"/>
        </w:rPr>
        <w:t xml:space="preserve">црпљење воде, </w:t>
      </w:r>
      <w:r w:rsidRPr="008E1EF0">
        <w:rPr>
          <w:color w:val="000000"/>
          <w:lang w:val="sr-Cyrl-RS"/>
        </w:rPr>
        <w:t xml:space="preserve">просторија за </w:t>
      </w:r>
      <w:r>
        <w:rPr>
          <w:color w:val="000000"/>
          <w:lang w:val="sr-Cyrl-RS"/>
        </w:rPr>
        <w:t>пумпе за воду за спринклере</w:t>
      </w:r>
      <w:r w:rsidRPr="00D6612F">
        <w:rPr>
          <w:color w:val="FF0000"/>
          <w:lang w:val="en-GB"/>
        </w:rPr>
        <w:t xml:space="preserve"> </w:t>
      </w:r>
      <w:r>
        <w:rPr>
          <w:color w:val="000000"/>
          <w:lang w:val="sr-Cyrl-RS"/>
        </w:rPr>
        <w:t>и просторија за третман отпадних вода. Обезбеђена су два приступа овом нивоу с</w:t>
      </w:r>
      <w:r w:rsidR="00EC2468">
        <w:rPr>
          <w:color w:val="000000"/>
        </w:rPr>
        <w:t>a</w:t>
      </w:r>
      <w:r>
        <w:rPr>
          <w:color w:val="000000"/>
          <w:lang w:val="sr-Cyrl-RS"/>
        </w:rPr>
        <w:t xml:space="preserve"> оба перона. На перону који води ка северу предвиђена су два степеништа која ће бити смештена у техничкој просторији недоступној за јавност, док је на перону који води ка југу предвиђено једно степениште у техничкој просторији, као и отвор у другој техничкој просторији, који ће такође бити недоступни за јавност.</w:t>
      </w:r>
    </w:p>
    <w:p w14:paraId="6EC0BD2D" w14:textId="77777777" w:rsidR="00B911A9" w:rsidRDefault="00B911A9" w:rsidP="00B911A9">
      <w:pPr>
        <w:rPr>
          <w:lang w:val="sr-Cyrl-RS"/>
        </w:rPr>
      </w:pPr>
      <w:r>
        <w:rPr>
          <w:lang w:val="sr-Cyrl-RS"/>
        </w:rPr>
        <w:t>Технички ходници представљају техничка подручја која се користе за полагање бројних каблова, цеви и вентилационих канала који повезују тунел и различите нивое станице.</w:t>
      </w:r>
    </w:p>
    <w:p w14:paraId="5D1C7008" w14:textId="18406ED6" w:rsidR="005C3447" w:rsidRDefault="005C3447" w:rsidP="005C3447"/>
    <w:p w14:paraId="7AE8BC0A" w14:textId="77777777" w:rsidR="00050A34" w:rsidRPr="009068CF" w:rsidRDefault="00050A34" w:rsidP="005C3447"/>
    <w:p w14:paraId="2702C058" w14:textId="77777777" w:rsidR="005C3447" w:rsidRDefault="005C3447" w:rsidP="005C3447">
      <w:pPr>
        <w:pStyle w:val="Caption"/>
        <w:tabs>
          <w:tab w:val="center" w:pos="4815"/>
        </w:tabs>
        <w:rPr>
          <w:i w:val="0"/>
          <w:iCs/>
        </w:rPr>
      </w:pPr>
      <w:r w:rsidRPr="00F96497">
        <w:rPr>
          <w:i w:val="0"/>
          <w:iCs/>
        </w:rPr>
        <w:lastRenderedPageBreak/>
        <w:t>Конструкција објекта:</w:t>
      </w:r>
      <w:r>
        <w:rPr>
          <w:i w:val="0"/>
          <w:iCs/>
        </w:rPr>
        <w:tab/>
      </w:r>
    </w:p>
    <w:p w14:paraId="158EF8FF" w14:textId="77777777" w:rsidR="00050A34" w:rsidRPr="00560D6D" w:rsidRDefault="00050A34" w:rsidP="00050A34">
      <w:pPr>
        <w:rPr>
          <w:highlight w:val="yellow"/>
          <w:lang w:val="sr-Cyrl-RS"/>
        </w:rPr>
      </w:pPr>
      <w:r w:rsidRPr="00560D6D">
        <w:rPr>
          <w:lang w:val="sr-Cyrl-RS"/>
        </w:rPr>
        <w:t>Станица има један подземни нивоа и смештена је у глиновитом тлу. Испод слојева глине, муљевито до густо збијени песак  прекрива дубоки слој кречњака(&gt;50</w:t>
      </w:r>
      <w:r w:rsidRPr="00560D6D">
        <w:t>m</w:t>
      </w:r>
      <w:r w:rsidRPr="00560D6D">
        <w:rPr>
          <w:lang w:val="sr-Cyrl-RS"/>
        </w:rPr>
        <w:t xml:space="preserve"> дубине).</w:t>
      </w:r>
    </w:p>
    <w:p w14:paraId="28F3069C" w14:textId="77777777" w:rsidR="00050A34" w:rsidRPr="0002069C" w:rsidRDefault="00050A34" w:rsidP="00050A34">
      <w:pPr>
        <w:rPr>
          <w:lang w:val="sr-Cyrl-RS"/>
        </w:rPr>
      </w:pPr>
      <w:bookmarkStart w:id="4" w:name="_Hlk84855469"/>
      <w:r w:rsidRPr="0002069C">
        <w:rPr>
          <w:lang w:val="sr-Cyrl-RS"/>
        </w:rPr>
        <w:t>Изградња потпорне конструкције је планирана пре насипања Макиша са платформе/плоче на тренутној коти терена</w:t>
      </w:r>
      <w:r w:rsidRPr="00560D6D">
        <w:rPr>
          <w:lang w:val="sr-Cyrl-RS"/>
        </w:rPr>
        <w:t xml:space="preserve"> 72 </w:t>
      </w:r>
      <w:r w:rsidRPr="0002069C">
        <w:rPr>
          <w:lang w:val="sr-Cyrl-RS"/>
        </w:rPr>
        <w:t>мнм.</w:t>
      </w:r>
    </w:p>
    <w:bookmarkEnd w:id="4"/>
    <w:p w14:paraId="0E515C73" w14:textId="77777777" w:rsidR="00050A34" w:rsidRPr="00EF04AE" w:rsidRDefault="00050A34" w:rsidP="00050A34">
      <w:pPr>
        <w:rPr>
          <w:lang w:val="sr-Cyrl-RS"/>
        </w:rPr>
      </w:pPr>
      <w:r w:rsidRPr="00EF04AE">
        <w:rPr>
          <w:rStyle w:val="jlqj4b"/>
          <w:lang w:val="sr-Cyrl-RS"/>
        </w:rPr>
        <w:t>Према доступним геотехничким подацима</w:t>
      </w:r>
      <w:r w:rsidRPr="00EF04AE">
        <w:rPr>
          <w:rStyle w:val="jlqj4b"/>
          <w:lang w:val="sr-Latn-RS"/>
        </w:rPr>
        <w:t xml:space="preserve">, </w:t>
      </w:r>
      <w:r w:rsidRPr="00EF04AE">
        <w:rPr>
          <w:rStyle w:val="jlqj4b"/>
          <w:lang w:val="sr-Cyrl-RS"/>
        </w:rPr>
        <w:t>разматрано је формирање потпорне</w:t>
      </w:r>
      <w:r w:rsidRPr="00EF04AE">
        <w:rPr>
          <w:rStyle w:val="jlqj4b"/>
          <w:lang w:val="sr-Latn-RS"/>
        </w:rPr>
        <w:t xml:space="preserve"> </w:t>
      </w:r>
      <w:r w:rsidRPr="00EF04AE">
        <w:rPr>
          <w:rStyle w:val="jlqj4b"/>
          <w:lang w:val="sr-Cyrl-RS"/>
        </w:rPr>
        <w:t xml:space="preserve">конструкције </w:t>
      </w:r>
      <w:r w:rsidRPr="00EF04AE">
        <w:rPr>
          <w:rStyle w:val="jlqj4b"/>
          <w:lang w:val="sr-Latn-RS"/>
        </w:rPr>
        <w:t xml:space="preserve"> станице са </w:t>
      </w:r>
      <w:r w:rsidRPr="00EF04AE">
        <w:rPr>
          <w:rStyle w:val="jlqj4b"/>
          <w:lang w:val="sr-Cyrl-RS"/>
        </w:rPr>
        <w:t>ларсен талпама(</w:t>
      </w:r>
      <w:r w:rsidRPr="00EF04AE">
        <w:t>sheet</w:t>
      </w:r>
      <w:r w:rsidRPr="00560D6D">
        <w:rPr>
          <w:lang w:val="sr-Cyrl-RS"/>
        </w:rPr>
        <w:t xml:space="preserve"> </w:t>
      </w:r>
      <w:r w:rsidRPr="00EF04AE">
        <w:t>piles</w:t>
      </w:r>
      <w:r w:rsidRPr="00EF04AE">
        <w:rPr>
          <w:lang w:val="sr-Cyrl-RS"/>
        </w:rPr>
        <w:t>)</w:t>
      </w:r>
      <w:r w:rsidRPr="00EF04AE">
        <w:rPr>
          <w:rStyle w:val="jlqj4b"/>
          <w:lang w:val="sr-Cyrl-RS"/>
        </w:rPr>
        <w:t xml:space="preserve"> уграђеним у</w:t>
      </w:r>
      <w:r>
        <w:rPr>
          <w:rStyle w:val="jlqj4b"/>
          <w:lang w:val="sr-Cyrl-RS"/>
        </w:rPr>
        <w:t xml:space="preserve"> квартарно</w:t>
      </w:r>
      <w:r w:rsidRPr="00EF04AE">
        <w:rPr>
          <w:rStyle w:val="jlqj4b"/>
          <w:lang w:val="sr-Cyrl-RS"/>
        </w:rPr>
        <w:t xml:space="preserve"> </w:t>
      </w:r>
      <w:r w:rsidRPr="00560D6D">
        <w:rPr>
          <w:rStyle w:val="jlqj4b"/>
          <w:lang w:val="sr-Cyrl-RS"/>
        </w:rPr>
        <w:t>песковиту глину</w:t>
      </w:r>
      <w:r w:rsidRPr="00EF04AE">
        <w:rPr>
          <w:rStyle w:val="jlqj4b"/>
          <w:lang w:val="sr-Cyrl-RS"/>
        </w:rPr>
        <w:t>,</w:t>
      </w:r>
      <w:r w:rsidRPr="00EF04AE">
        <w:rPr>
          <w:rStyle w:val="jlqj4b"/>
          <w:lang w:val="sr-Latn-RS"/>
        </w:rPr>
        <w:t xml:space="preserve"> </w:t>
      </w:r>
      <w:r w:rsidRPr="00EF04AE">
        <w:rPr>
          <w:rStyle w:val="jlqj4b"/>
          <w:lang w:val="sr-Cyrl-RS"/>
        </w:rPr>
        <w:t xml:space="preserve">као решење које се показало </w:t>
      </w:r>
      <w:r w:rsidRPr="00EF04AE">
        <w:rPr>
          <w:rStyle w:val="jlqj4b"/>
          <w:lang w:val="sr-Latn-RS"/>
        </w:rPr>
        <w:t>сигурно и учинковито.</w:t>
      </w:r>
      <w:r w:rsidRPr="00EF04AE">
        <w:rPr>
          <w:rStyle w:val="jlqj4b"/>
          <w:lang w:val="sr-Cyrl-RS"/>
        </w:rPr>
        <w:t xml:space="preserve"> </w:t>
      </w:r>
      <w:r w:rsidRPr="00EF04AE">
        <w:rPr>
          <w:lang w:val="sr-Cyrl-RS"/>
        </w:rPr>
        <w:t>Конструкција станице (плоче и зидови) ће бити изграђени након израде темељне плоче са армирано бетонским зидовима.</w:t>
      </w:r>
    </w:p>
    <w:p w14:paraId="62547015" w14:textId="77777777" w:rsidR="00050A34" w:rsidRPr="00EF04AE" w:rsidRDefault="00050A34" w:rsidP="00050A34">
      <w:pPr>
        <w:rPr>
          <w:rFonts w:ascii="Calibri" w:hAnsi="Calibri" w:cs="Calibri"/>
          <w:sz w:val="22"/>
          <w:szCs w:val="22"/>
          <w:highlight w:val="yellow"/>
          <w:lang w:val="sr-Cyrl-RS"/>
        </w:rPr>
      </w:pPr>
      <w:bookmarkStart w:id="5" w:name="_Hlk84856221"/>
      <w:r>
        <w:rPr>
          <w:rStyle w:val="jlqj4b"/>
          <w:lang w:val="sr-Latn-RS"/>
        </w:rPr>
        <w:t>Посебна пажња биће посвећена:</w:t>
      </w:r>
      <w:r w:rsidRPr="009912EE">
        <w:rPr>
          <w:rStyle w:val="jlqj4b"/>
          <w:lang w:val="sr-Latn-RS"/>
        </w:rPr>
        <w:t xml:space="preserve"> </w:t>
      </w:r>
    </w:p>
    <w:p w14:paraId="5C5CBA55" w14:textId="77777777" w:rsidR="00050A34" w:rsidRDefault="00050A34" w:rsidP="00050A34">
      <w:pPr>
        <w:pStyle w:val="Listepucesniveau1"/>
        <w:rPr>
          <w:i/>
          <w:lang w:val="sr-Cyrl-RS"/>
        </w:rPr>
      </w:pPr>
      <w:bookmarkStart w:id="6" w:name="_Hlk84856265"/>
      <w:bookmarkEnd w:id="5"/>
      <w:r>
        <w:rPr>
          <w:rFonts w:cs="Arial"/>
          <w:lang w:val="sr-Cyrl-RS"/>
        </w:rPr>
        <w:t>С</w:t>
      </w:r>
      <w:r w:rsidRPr="0057076D">
        <w:rPr>
          <w:rFonts w:cs="Arial"/>
          <w:lang w:val="sr-Cyrl-RS"/>
        </w:rPr>
        <w:t>табилност</w:t>
      </w:r>
      <w:r>
        <w:rPr>
          <w:rFonts w:cs="Arial"/>
          <w:lang w:val="sr-Cyrl-RS"/>
        </w:rPr>
        <w:t>и</w:t>
      </w:r>
      <w:r w:rsidRPr="0057076D">
        <w:rPr>
          <w:rFonts w:cs="Arial"/>
          <w:lang w:val="sr-Cyrl-RS"/>
        </w:rPr>
        <w:t xml:space="preserve"> дн</w:t>
      </w:r>
      <w:r>
        <w:rPr>
          <w:rFonts w:cs="Arial"/>
          <w:lang w:val="sr-Cyrl-RS"/>
        </w:rPr>
        <w:t>а ископа у току извођења радова и отпорности на узгон</w:t>
      </w:r>
      <w:r w:rsidRPr="000A4FEA">
        <w:rPr>
          <w:i/>
          <w:lang w:val="sr-Cyrl-RS"/>
        </w:rPr>
        <w:t xml:space="preserve"> </w:t>
      </w:r>
    </w:p>
    <w:p w14:paraId="6C652D83" w14:textId="77777777" w:rsidR="00050A34" w:rsidRPr="0002069C" w:rsidRDefault="00050A34" w:rsidP="00050A34">
      <w:pPr>
        <w:pStyle w:val="Listepucesniveau1"/>
        <w:rPr>
          <w:lang w:val="sr-Cyrl-RS"/>
        </w:rPr>
      </w:pPr>
      <w:r w:rsidRPr="0002069C">
        <w:rPr>
          <w:lang w:val="sr-Cyrl-RS"/>
        </w:rPr>
        <w:t>Водонепропусности конструкције</w:t>
      </w:r>
    </w:p>
    <w:p w14:paraId="008FE43E" w14:textId="77777777" w:rsidR="00050A34" w:rsidRDefault="00050A34" w:rsidP="00050A34">
      <w:pPr>
        <w:rPr>
          <w:rStyle w:val="jlqj4b"/>
          <w:lang w:val="sr-Latn-RS"/>
        </w:rPr>
      </w:pPr>
      <w:bookmarkStart w:id="7" w:name="_Hlk85010083"/>
      <w:bookmarkEnd w:id="6"/>
      <w:r>
        <w:rPr>
          <w:rStyle w:val="jlqj4b"/>
          <w:lang w:val="sr-Latn-RS"/>
        </w:rPr>
        <w:t xml:space="preserve">Током изградње, како би се осигурала стабилност током ископа, </w:t>
      </w:r>
      <w:r>
        <w:rPr>
          <w:rStyle w:val="jlqj4b"/>
          <w:lang w:val="sr-Cyrl-RS"/>
        </w:rPr>
        <w:t>црплљење воде</w:t>
      </w:r>
      <w:r>
        <w:rPr>
          <w:rStyle w:val="jlqj4b"/>
          <w:lang w:val="sr-Latn-RS"/>
        </w:rPr>
        <w:t xml:space="preserve"> унутар ископа ће се вршити кроз глинено пешчани слој, 1м испод</w:t>
      </w:r>
      <w:r>
        <w:rPr>
          <w:rStyle w:val="jlqj4b"/>
          <w:lang w:val="sr-Cyrl-RS"/>
        </w:rPr>
        <w:t xml:space="preserve"> почетка песковито шљунковитог слоја</w:t>
      </w:r>
      <w:r>
        <w:rPr>
          <w:rStyle w:val="jlqj4b"/>
          <w:lang w:val="sr-Latn-RS"/>
        </w:rPr>
        <w:t xml:space="preserve"> </w:t>
      </w:r>
      <w:r>
        <w:rPr>
          <w:rStyle w:val="jlqj4b"/>
          <w:lang w:val="sr-Cyrl-RS"/>
        </w:rPr>
        <w:t>који се нлази на 61мнм.</w:t>
      </w:r>
      <w:r>
        <w:rPr>
          <w:rStyle w:val="jlqj4b"/>
          <w:lang w:val="sr-Latn-RS"/>
        </w:rPr>
        <w:t xml:space="preserve"> </w:t>
      </w:r>
    </w:p>
    <w:p w14:paraId="2B33D67F" w14:textId="77777777" w:rsidR="00050A34" w:rsidRDefault="00050A34" w:rsidP="00050A34">
      <w:pPr>
        <w:rPr>
          <w:rStyle w:val="jlqj4b"/>
          <w:lang w:val="sr-Latn-RS"/>
        </w:rPr>
      </w:pPr>
      <w:r>
        <w:rPr>
          <w:lang w:val="sr-Cyrl-RS"/>
        </w:rPr>
        <w:t xml:space="preserve">Дно ископа се налази на дубини од 10м испод будуће коте терена, а 7м испод садашње коте терена. У овој фази се сматра да је ниво подземних вода на 7м испод будуће коте терена, а 4м испод садашње коте терена . Ширина станице је око 28м. </w:t>
      </w:r>
      <w:r w:rsidRPr="00A13CDB">
        <w:rPr>
          <w:rStyle w:val="jlqj4b"/>
          <w:lang w:val="sr-Latn-RS"/>
        </w:rPr>
        <w:t xml:space="preserve">С обзиром на овај ниво подземне воде и </w:t>
      </w:r>
      <w:r w:rsidRPr="00A13CDB">
        <w:rPr>
          <w:rStyle w:val="jlqj4b"/>
          <w:lang w:val="sr-Cyrl-RS"/>
        </w:rPr>
        <w:t>недренирану</w:t>
      </w:r>
      <w:r w:rsidRPr="00A13CDB">
        <w:rPr>
          <w:rStyle w:val="jlqj4b"/>
          <w:lang w:val="sr-Latn-RS"/>
        </w:rPr>
        <w:t xml:space="preserve"> структуру,</w:t>
      </w:r>
      <w:r>
        <w:rPr>
          <w:rStyle w:val="jlqj4b"/>
          <w:lang w:val="sr-Cyrl-RS"/>
        </w:rPr>
        <w:t xml:space="preserve"> не би требало очекивати</w:t>
      </w:r>
      <w:r w:rsidRPr="00A13CDB">
        <w:rPr>
          <w:rStyle w:val="jlqj4b"/>
          <w:lang w:val="sr-Latn-RS"/>
        </w:rPr>
        <w:t xml:space="preserve"> велики </w:t>
      </w:r>
      <w:r w:rsidRPr="00A13CDB">
        <w:rPr>
          <w:rStyle w:val="jlqj4b"/>
          <w:lang w:val="sr-Cyrl-RS"/>
        </w:rPr>
        <w:t>узгон</w:t>
      </w:r>
      <w:r>
        <w:rPr>
          <w:rStyle w:val="jlqj4b"/>
          <w:lang w:val="sr-Latn-RS"/>
        </w:rPr>
        <w:t xml:space="preserve"> </w:t>
      </w:r>
      <w:r w:rsidRPr="00A13CDB">
        <w:rPr>
          <w:rStyle w:val="jlqj4b"/>
          <w:lang w:val="sr-Latn-RS"/>
        </w:rPr>
        <w:t xml:space="preserve">испод </w:t>
      </w:r>
      <w:r w:rsidRPr="00A13CDB">
        <w:rPr>
          <w:rStyle w:val="jlqj4b"/>
          <w:lang w:val="sr-Cyrl-RS"/>
        </w:rPr>
        <w:t>темељне плоче</w:t>
      </w:r>
      <w:r w:rsidRPr="00A13CDB">
        <w:rPr>
          <w:rStyle w:val="jlqj4b"/>
          <w:lang w:val="sr-Latn-RS"/>
        </w:rPr>
        <w:t xml:space="preserve"> </w:t>
      </w:r>
      <w:r>
        <w:rPr>
          <w:rStyle w:val="jlqj4b"/>
          <w:lang w:val="sr-Cyrl-RS"/>
        </w:rPr>
        <w:t>те  неће бити великих</w:t>
      </w:r>
      <w:r w:rsidRPr="00A13CDB">
        <w:rPr>
          <w:rStyle w:val="jlqj4b"/>
          <w:lang w:val="sr-Latn-RS"/>
        </w:rPr>
        <w:t xml:space="preserve"> </w:t>
      </w:r>
      <w:r>
        <w:rPr>
          <w:rStyle w:val="jlqj4b"/>
          <w:lang w:val="sr-Cyrl-RS"/>
        </w:rPr>
        <w:t>утицаја</w:t>
      </w:r>
      <w:r w:rsidRPr="00A13CDB">
        <w:rPr>
          <w:rStyle w:val="jlqj4b"/>
          <w:lang w:val="sr-Latn-RS"/>
        </w:rPr>
        <w:t xml:space="preserve"> у </w:t>
      </w:r>
      <w:r w:rsidRPr="00A13CDB">
        <w:rPr>
          <w:rStyle w:val="jlqj4b"/>
          <w:lang w:val="sr-Cyrl-RS"/>
        </w:rPr>
        <w:t>темељној плочи</w:t>
      </w:r>
      <w:r w:rsidRPr="00A13CDB">
        <w:rPr>
          <w:rStyle w:val="jlqj4b"/>
          <w:lang w:val="sr-Latn-RS"/>
        </w:rPr>
        <w:t xml:space="preserve"> и зидовима</w:t>
      </w:r>
      <w:r>
        <w:rPr>
          <w:rStyle w:val="jlqj4b"/>
          <w:lang w:val="sr-Cyrl-RS"/>
        </w:rPr>
        <w:t xml:space="preserve"> као ни глобалног узгона конструкције током изградње</w:t>
      </w:r>
      <w:r w:rsidRPr="00A13CDB">
        <w:rPr>
          <w:rStyle w:val="jlqj4b"/>
          <w:lang w:val="sr-Latn-RS"/>
        </w:rPr>
        <w:t>.</w:t>
      </w:r>
      <w:bookmarkEnd w:id="7"/>
    </w:p>
    <w:p w14:paraId="70013293" w14:textId="0D5108E2" w:rsidR="00050A34" w:rsidRPr="00414626" w:rsidRDefault="00050A34" w:rsidP="00050A34">
      <w:pPr>
        <w:rPr>
          <w:lang w:val="sr-Cyrl-RS"/>
        </w:rPr>
      </w:pPr>
      <w:bookmarkStart w:id="8" w:name="_Toc66929432"/>
      <w:r w:rsidRPr="001210E7">
        <w:rPr>
          <w:rStyle w:val="jlqj4b"/>
          <w:lang w:val="sr-Latn-RS"/>
        </w:rPr>
        <w:t xml:space="preserve">С обзиром на </w:t>
      </w:r>
      <w:r w:rsidRPr="001210E7">
        <w:rPr>
          <w:rStyle w:val="jlqj4b"/>
          <w:lang w:val="sr-Cyrl-RS"/>
        </w:rPr>
        <w:t>неурбано</w:t>
      </w:r>
      <w:r w:rsidRPr="001210E7">
        <w:rPr>
          <w:rStyle w:val="jlqj4b"/>
          <w:lang w:val="sr-Latn-RS"/>
        </w:rPr>
        <w:t xml:space="preserve"> окружење, неће бити потребно стварати покр</w:t>
      </w:r>
      <w:r w:rsidRPr="001210E7">
        <w:rPr>
          <w:rStyle w:val="jlqj4b"/>
          <w:lang w:val="sr-Cyrl-RS"/>
        </w:rPr>
        <w:t>и</w:t>
      </w:r>
      <w:r w:rsidRPr="001210E7">
        <w:rPr>
          <w:rStyle w:val="jlqj4b"/>
          <w:lang w:val="sr-Latn-RS"/>
        </w:rPr>
        <w:t xml:space="preserve">вну плочу </w:t>
      </w:r>
      <w:r w:rsidRPr="001210E7">
        <w:rPr>
          <w:rStyle w:val="jlqj4b"/>
          <w:lang w:val="sr-Cyrl-RS"/>
        </w:rPr>
        <w:t>пре</w:t>
      </w:r>
      <w:r w:rsidRPr="001210E7">
        <w:rPr>
          <w:rStyle w:val="jlqj4b"/>
          <w:lang w:val="sr-Latn-RS"/>
        </w:rPr>
        <w:t xml:space="preserve"> ископавања.</w:t>
      </w:r>
      <w:bookmarkEnd w:id="8"/>
      <w:r>
        <w:rPr>
          <w:rStyle w:val="jlqj4b"/>
          <w:lang w:val="sr-Cyrl-RS"/>
        </w:rPr>
        <w:t xml:space="preserve"> </w:t>
      </w:r>
      <w:r>
        <w:rPr>
          <w:lang w:val="sr-Cyrl-RS"/>
        </w:rPr>
        <w:t>Извођење од дна ка врху (“</w:t>
      </w:r>
      <w:r w:rsidRPr="00B269C9">
        <w:rPr>
          <w:lang w:val="sr-Latn-RS"/>
        </w:rPr>
        <w:t>Bottom</w:t>
      </w:r>
      <w:r w:rsidRPr="0069424F">
        <w:rPr>
          <w:lang w:val="sr-Cyrl-RS"/>
        </w:rPr>
        <w:t>-</w:t>
      </w:r>
      <w:r w:rsidRPr="00B269C9">
        <w:rPr>
          <w:lang w:val="sr-Latn-RS"/>
        </w:rPr>
        <w:t>Up</w:t>
      </w:r>
      <w:r>
        <w:rPr>
          <w:lang w:val="sr-Cyrl-RS"/>
        </w:rPr>
        <w:t xml:space="preserve">“) са имплементацијом разупора је могуће. Разупори једног реда ће бити уклоњени након извођења темељне </w:t>
      </w:r>
      <w:r w:rsidRPr="00560D6D">
        <w:rPr>
          <w:lang w:val="sr-Cyrl-RS"/>
        </w:rPr>
        <w:t>и покривне плоче.</w:t>
      </w:r>
      <w:r w:rsidRPr="00813C01">
        <w:rPr>
          <w:lang w:val="sr-Cyrl-RS"/>
        </w:rPr>
        <w:t xml:space="preserve"> </w:t>
      </w:r>
    </w:p>
    <w:p w14:paraId="78FE33D9" w14:textId="77777777" w:rsidR="00050A34" w:rsidRPr="00813C01" w:rsidRDefault="00050A34" w:rsidP="00050A34">
      <w:pPr>
        <w:rPr>
          <w:lang w:val="sr-Latn-RS"/>
        </w:rPr>
      </w:pPr>
    </w:p>
    <w:tbl>
      <w:tblPr>
        <w:tblStyle w:val="LightList-Accent5"/>
        <w:tblW w:w="9629" w:type="dxa"/>
        <w:jc w:val="center"/>
        <w:tblLayout w:type="fixed"/>
        <w:tblLook w:val="04A0" w:firstRow="1" w:lastRow="0" w:firstColumn="1" w:lastColumn="0" w:noHBand="0" w:noVBand="1"/>
      </w:tblPr>
      <w:tblGrid>
        <w:gridCol w:w="1975"/>
        <w:gridCol w:w="7654"/>
      </w:tblGrid>
      <w:tr w:rsidR="00050A34" w:rsidRPr="00700360" w14:paraId="41E0FB79" w14:textId="77777777" w:rsidTr="00B237C2">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1975" w:type="dxa"/>
            <w:tcBorders>
              <w:top w:val="single" w:sz="8" w:space="0" w:color="00A4A6" w:themeColor="accent5"/>
              <w:bottom w:val="single" w:sz="8" w:space="0" w:color="00A4A6" w:themeColor="accent5"/>
              <w:right w:val="single" w:sz="8" w:space="0" w:color="00A4A6" w:themeColor="accent5"/>
            </w:tcBorders>
          </w:tcPr>
          <w:p w14:paraId="4B18152D" w14:textId="77777777" w:rsidR="00050A34" w:rsidRPr="00813C01" w:rsidRDefault="00050A34" w:rsidP="00B237C2">
            <w:pPr>
              <w:pStyle w:val="Tableautitres"/>
              <w:jc w:val="left"/>
              <w:rPr>
                <w:lang w:val="sr-Cyrl-RS"/>
              </w:rPr>
            </w:pPr>
          </w:p>
        </w:tc>
        <w:tc>
          <w:tcPr>
            <w:tcW w:w="765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75F1373C" w14:textId="77777777" w:rsidR="00050A34" w:rsidRPr="00412F57" w:rsidRDefault="00050A34" w:rsidP="00B237C2">
            <w:pPr>
              <w:pStyle w:val="Tableautitres"/>
              <w:jc w:val="left"/>
              <w:cnfStyle w:val="100000000000" w:firstRow="1" w:lastRow="0" w:firstColumn="0" w:lastColumn="0" w:oddVBand="0" w:evenVBand="0" w:oddHBand="0" w:evenHBand="0" w:firstRowFirstColumn="0" w:firstRowLastColumn="0" w:lastRowFirstColumn="0" w:lastRowLastColumn="0"/>
              <w:rPr>
                <w:lang w:val="sr-Cyrl-RS"/>
              </w:rPr>
            </w:pPr>
            <w:r>
              <w:rPr>
                <w:lang w:val="sr-Cyrl-RS"/>
              </w:rPr>
              <w:t>Метод</w:t>
            </w:r>
            <w:r>
              <w:rPr>
                <w:lang w:val="en-GB"/>
              </w:rPr>
              <w:t xml:space="preserve"> </w:t>
            </w:r>
            <w:r>
              <w:rPr>
                <w:lang w:val="sr-Cyrl-RS"/>
              </w:rPr>
              <w:t>извођења</w:t>
            </w:r>
            <w:r>
              <w:rPr>
                <w:lang w:val="en-GB"/>
              </w:rPr>
              <w:t xml:space="preserve"> </w:t>
            </w:r>
            <w:r>
              <w:rPr>
                <w:lang w:val="sr-Cyrl-RS"/>
              </w:rPr>
              <w:t>станице</w:t>
            </w:r>
          </w:p>
        </w:tc>
      </w:tr>
      <w:tr w:rsidR="00050A34" w:rsidRPr="00560D6D" w14:paraId="67F01A9D" w14:textId="77777777" w:rsidTr="00B237C2">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1975" w:type="dxa"/>
            <w:tcBorders>
              <w:right w:val="single" w:sz="8" w:space="0" w:color="00A4A6" w:themeColor="accent5"/>
            </w:tcBorders>
          </w:tcPr>
          <w:p w14:paraId="6F1C2267" w14:textId="77777777" w:rsidR="00050A34" w:rsidRPr="00474855" w:rsidRDefault="00050A34" w:rsidP="00B237C2">
            <w:pPr>
              <w:pStyle w:val="Tableaucorps"/>
              <w:rPr>
                <w:lang w:val="sr-Cyrl-RS"/>
              </w:rPr>
            </w:pPr>
            <w:r>
              <w:rPr>
                <w:lang w:val="sr-Cyrl-RS"/>
              </w:rPr>
              <w:t>Станични нивои</w:t>
            </w:r>
          </w:p>
        </w:tc>
        <w:tc>
          <w:tcPr>
            <w:tcW w:w="7654" w:type="dxa"/>
            <w:tcBorders>
              <w:left w:val="single" w:sz="8" w:space="0" w:color="00A4A6" w:themeColor="accent5"/>
              <w:right w:val="single" w:sz="4" w:space="0" w:color="00A4A6" w:themeColor="accent5"/>
            </w:tcBorders>
          </w:tcPr>
          <w:p w14:paraId="2560B445" w14:textId="77777777" w:rsidR="00050A34" w:rsidRPr="00474855" w:rsidRDefault="00050A34" w:rsidP="00B237C2">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Један подземни ниво</w:t>
            </w:r>
          </w:p>
          <w:p w14:paraId="09F06F72" w14:textId="77777777" w:rsidR="00050A34" w:rsidRPr="00474855" w:rsidRDefault="00050A34" w:rsidP="00B237C2">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ГИШ</w:t>
            </w:r>
            <w:r w:rsidRPr="00474855">
              <w:rPr>
                <w:lang w:val="sr-Cyrl-RS"/>
              </w:rPr>
              <w:t xml:space="preserve"> = 67,95</w:t>
            </w:r>
            <w:r>
              <w:rPr>
                <w:lang w:val="sr-Cyrl-RS"/>
              </w:rPr>
              <w:t xml:space="preserve"> мнм</w:t>
            </w:r>
            <w:r w:rsidRPr="00474855">
              <w:rPr>
                <w:lang w:val="sr-Cyrl-RS"/>
              </w:rPr>
              <w:t xml:space="preserve"> / </w:t>
            </w:r>
            <w:r>
              <w:rPr>
                <w:lang w:val="sr-Cyrl-RS"/>
              </w:rPr>
              <w:t>Површина терена</w:t>
            </w:r>
            <w:r w:rsidRPr="00474855">
              <w:rPr>
                <w:lang w:val="sr-Cyrl-RS"/>
              </w:rPr>
              <w:t xml:space="preserve">: </w:t>
            </w:r>
            <w:r>
              <w:rPr>
                <w:lang w:val="sr-Cyrl-RS"/>
              </w:rPr>
              <w:t>око</w:t>
            </w:r>
            <w:r w:rsidRPr="00474855">
              <w:rPr>
                <w:lang w:val="sr-Cyrl-RS"/>
              </w:rPr>
              <w:t xml:space="preserve"> 120,5 </w:t>
            </w:r>
            <w:r>
              <w:rPr>
                <w:lang w:val="sr-Cyrl-RS"/>
              </w:rPr>
              <w:t>мнм</w:t>
            </w:r>
            <w:r w:rsidRPr="00474855">
              <w:rPr>
                <w:lang w:val="sr-Cyrl-RS"/>
              </w:rPr>
              <w:t xml:space="preserve"> / </w:t>
            </w:r>
            <w:r>
              <w:rPr>
                <w:lang w:val="sr-Cyrl-RS"/>
              </w:rPr>
              <w:t>Индикативно</w:t>
            </w:r>
            <w:r w:rsidRPr="00474855">
              <w:rPr>
                <w:lang w:val="sr-Cyrl-RS"/>
              </w:rPr>
              <w:t xml:space="preserve"> </w:t>
            </w:r>
            <w:r>
              <w:rPr>
                <w:lang w:val="sr-Cyrl-RS"/>
              </w:rPr>
              <w:t>дно ископа:</w:t>
            </w:r>
            <w:r w:rsidRPr="00474855">
              <w:rPr>
                <w:lang w:val="sr-Cyrl-RS"/>
              </w:rPr>
              <w:t xml:space="preserve"> 65</w:t>
            </w:r>
            <w:r>
              <w:rPr>
                <w:lang w:val="sr-Cyrl-RS"/>
              </w:rPr>
              <w:t xml:space="preserve"> мнм</w:t>
            </w:r>
          </w:p>
        </w:tc>
      </w:tr>
      <w:tr w:rsidR="00050A34" w:rsidRPr="00700360" w14:paraId="6882939B" w14:textId="77777777" w:rsidTr="00B237C2">
        <w:trPr>
          <w:trHeight w:val="397"/>
          <w:jc w:val="center"/>
        </w:trPr>
        <w:tc>
          <w:tcPr>
            <w:cnfStyle w:val="001000000000" w:firstRow="0" w:lastRow="0" w:firstColumn="1" w:lastColumn="0" w:oddVBand="0" w:evenVBand="0" w:oddHBand="0" w:evenHBand="0" w:firstRowFirstColumn="0" w:firstRowLastColumn="0" w:lastRowFirstColumn="0" w:lastRowLastColumn="0"/>
            <w:tcW w:w="1975" w:type="dxa"/>
            <w:tcBorders>
              <w:right w:val="single" w:sz="8" w:space="0" w:color="00A4A6" w:themeColor="accent5"/>
            </w:tcBorders>
          </w:tcPr>
          <w:p w14:paraId="0139EDB4" w14:textId="77777777" w:rsidR="00050A34" w:rsidRPr="00474855" w:rsidRDefault="00050A34" w:rsidP="00B237C2">
            <w:pPr>
              <w:pStyle w:val="Tableaucorps"/>
              <w:rPr>
                <w:lang w:val="sr-Cyrl-RS"/>
              </w:rPr>
            </w:pPr>
            <w:r>
              <w:rPr>
                <w:lang w:val="sr-Cyrl-RS"/>
              </w:rPr>
              <w:t>Потпорна конструкција</w:t>
            </w:r>
          </w:p>
        </w:tc>
        <w:tc>
          <w:tcPr>
            <w:tcW w:w="7654" w:type="dxa"/>
            <w:tcBorders>
              <w:left w:val="single" w:sz="8" w:space="0" w:color="00A4A6" w:themeColor="accent5"/>
              <w:bottom w:val="single" w:sz="4" w:space="0" w:color="00A4A6" w:themeColor="accent5"/>
              <w:right w:val="single" w:sz="4" w:space="0" w:color="00A4A6" w:themeColor="accent5"/>
            </w:tcBorders>
          </w:tcPr>
          <w:p w14:paraId="2660BEC0" w14:textId="77777777" w:rsidR="00050A34" w:rsidRPr="00547636" w:rsidRDefault="00050A34" w:rsidP="00B237C2">
            <w:pPr>
              <w:pStyle w:val="Tableaucorps"/>
              <w:cnfStyle w:val="000000000000" w:firstRow="0" w:lastRow="0" w:firstColumn="0" w:lastColumn="0" w:oddVBand="0" w:evenVBand="0" w:oddHBand="0" w:evenHBand="0" w:firstRowFirstColumn="0" w:firstRowLastColumn="0" w:lastRowFirstColumn="0" w:lastRowLastColumn="0"/>
              <w:rPr>
                <w:lang w:val="sr-Cyrl-RS"/>
              </w:rPr>
            </w:pPr>
            <w:r w:rsidRPr="00547636">
              <w:rPr>
                <w:lang w:val="sr-Cyrl-RS"/>
              </w:rPr>
              <w:t>Дијафрагма (</w:t>
            </w:r>
            <w:r w:rsidRPr="00547636">
              <w:t>D-wall</w:t>
            </w:r>
            <w:r w:rsidRPr="00547636">
              <w:rPr>
                <w:lang w:val="sr-Cyrl-RS"/>
              </w:rPr>
              <w:t>)</w:t>
            </w:r>
          </w:p>
        </w:tc>
      </w:tr>
      <w:tr w:rsidR="00050A34" w:rsidRPr="00560D6D" w14:paraId="765239AB" w14:textId="77777777" w:rsidTr="00B237C2">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1975" w:type="dxa"/>
            <w:tcBorders>
              <w:right w:val="single" w:sz="8" w:space="0" w:color="00A4A6" w:themeColor="accent5"/>
            </w:tcBorders>
          </w:tcPr>
          <w:p w14:paraId="74658E10" w14:textId="77777777" w:rsidR="00050A34" w:rsidRPr="0064766F" w:rsidRDefault="00050A34" w:rsidP="00B237C2">
            <w:pPr>
              <w:pStyle w:val="Tableaucorps"/>
              <w:rPr>
                <w:lang w:val="sr-Cyrl-RS"/>
              </w:rPr>
            </w:pPr>
            <w:r>
              <w:rPr>
                <w:lang w:val="sr-Cyrl-RS"/>
              </w:rPr>
              <w:t>Фазно извођење</w:t>
            </w:r>
          </w:p>
        </w:tc>
        <w:tc>
          <w:tcPr>
            <w:tcW w:w="7654" w:type="dxa"/>
            <w:tcBorders>
              <w:left w:val="single" w:sz="8" w:space="0" w:color="00A4A6" w:themeColor="accent5"/>
              <w:right w:val="single" w:sz="4" w:space="0" w:color="00A4A6" w:themeColor="accent5"/>
            </w:tcBorders>
          </w:tcPr>
          <w:p w14:paraId="770801C8" w14:textId="77777777" w:rsidR="00050A34" w:rsidRPr="0064766F" w:rsidRDefault="00050A34" w:rsidP="00B237C2">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Затрпавање до коте терена (</w:t>
            </w:r>
            <w:r w:rsidRPr="00B72D8B">
              <w:t>GL</w:t>
            </w:r>
            <w:r>
              <w:rPr>
                <w:lang w:val="sr-Cyrl-RS"/>
              </w:rPr>
              <w:t>)</w:t>
            </w:r>
            <w:r w:rsidRPr="0064766F">
              <w:rPr>
                <w:lang w:val="sr-Cyrl-RS"/>
              </w:rPr>
              <w:t xml:space="preserve"> </w:t>
            </w:r>
            <w:r>
              <w:rPr>
                <w:lang w:val="sr-Cyrl-RS"/>
              </w:rPr>
              <w:t>ће бити урађено након извођења подземних нивоа</w:t>
            </w:r>
            <w:r w:rsidRPr="0064766F">
              <w:rPr>
                <w:lang w:val="sr-Cyrl-RS"/>
              </w:rPr>
              <w:t>.</w:t>
            </w:r>
          </w:p>
          <w:p w14:paraId="09394D2C" w14:textId="77777777" w:rsidR="00050A34" w:rsidRPr="0064766F" w:rsidRDefault="00050A34" w:rsidP="00B237C2">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једним нивооа разупора</w:t>
            </w:r>
          </w:p>
        </w:tc>
      </w:tr>
      <w:tr w:rsidR="00050A34" w:rsidRPr="00700360" w14:paraId="059F6474" w14:textId="77777777" w:rsidTr="00B237C2">
        <w:trPr>
          <w:trHeight w:val="397"/>
          <w:jc w:val="center"/>
        </w:trPr>
        <w:tc>
          <w:tcPr>
            <w:cnfStyle w:val="001000000000" w:firstRow="0" w:lastRow="0" w:firstColumn="1" w:lastColumn="0" w:oddVBand="0" w:evenVBand="0" w:oddHBand="0" w:evenHBand="0" w:firstRowFirstColumn="0" w:firstRowLastColumn="0" w:lastRowFirstColumn="0" w:lastRowLastColumn="0"/>
            <w:tcW w:w="1975" w:type="dxa"/>
            <w:tcBorders>
              <w:right w:val="single" w:sz="8" w:space="0" w:color="00A4A6" w:themeColor="accent5"/>
            </w:tcBorders>
          </w:tcPr>
          <w:p w14:paraId="4B7B4729" w14:textId="77777777" w:rsidR="00050A34" w:rsidRPr="0064766F" w:rsidRDefault="00050A34" w:rsidP="00B237C2">
            <w:pPr>
              <w:pStyle w:val="Tableaucorps"/>
              <w:rPr>
                <w:lang w:val="sr-Cyrl-RS"/>
              </w:rPr>
            </w:pPr>
            <w:r>
              <w:rPr>
                <w:lang w:val="sr-Cyrl-RS"/>
              </w:rPr>
              <w:t>Специфични</w:t>
            </w:r>
            <w:r w:rsidRPr="00122FD0">
              <w:rPr>
                <w:lang w:val="en-GB"/>
              </w:rPr>
              <w:t xml:space="preserve"> </w:t>
            </w:r>
            <w:r>
              <w:rPr>
                <w:lang w:val="sr-Cyrl-RS"/>
              </w:rPr>
              <w:t>предтретман</w:t>
            </w:r>
          </w:p>
        </w:tc>
        <w:tc>
          <w:tcPr>
            <w:tcW w:w="7654" w:type="dxa"/>
            <w:tcBorders>
              <w:left w:val="single" w:sz="8" w:space="0" w:color="00A4A6" w:themeColor="accent5"/>
              <w:right w:val="single" w:sz="4" w:space="0" w:color="00A4A6" w:themeColor="accent5"/>
            </w:tcBorders>
          </w:tcPr>
          <w:p w14:paraId="5365DB6A" w14:textId="77777777" w:rsidR="00050A34" w:rsidRPr="00700360" w:rsidRDefault="00050A34" w:rsidP="00B237C2">
            <w:pPr>
              <w:pStyle w:val="Tableaucorps"/>
              <w:cnfStyle w:val="000000000000" w:firstRow="0" w:lastRow="0" w:firstColumn="0" w:lastColumn="0" w:oddVBand="0" w:evenVBand="0" w:oddHBand="0" w:evenHBand="0" w:firstRowFirstColumn="0" w:firstRowLastColumn="0" w:lastRowFirstColumn="0" w:lastRowLastColumn="0"/>
            </w:pPr>
            <w:r>
              <w:t>-</w:t>
            </w:r>
          </w:p>
        </w:tc>
      </w:tr>
      <w:tr w:rsidR="00050A34" w:rsidRPr="00700360" w14:paraId="7C5F3043" w14:textId="77777777" w:rsidTr="00B237C2">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1975" w:type="dxa"/>
            <w:tcBorders>
              <w:right w:val="single" w:sz="8" w:space="0" w:color="00A4A6" w:themeColor="accent5"/>
            </w:tcBorders>
          </w:tcPr>
          <w:p w14:paraId="4EDD5BAE" w14:textId="77777777" w:rsidR="00050A34" w:rsidRPr="0064766F" w:rsidRDefault="00050A34" w:rsidP="00B237C2">
            <w:pPr>
              <w:pStyle w:val="Tableaucorps"/>
              <w:rPr>
                <w:lang w:val="sr-Cyrl-RS"/>
              </w:rPr>
            </w:pPr>
            <w:r>
              <w:rPr>
                <w:lang w:val="sr-Cyrl-RS"/>
              </w:rPr>
              <w:t>Узгон темељане плоче</w:t>
            </w:r>
          </w:p>
        </w:tc>
        <w:tc>
          <w:tcPr>
            <w:tcW w:w="7654" w:type="dxa"/>
            <w:tcBorders>
              <w:left w:val="single" w:sz="8" w:space="0" w:color="00A4A6" w:themeColor="accent5"/>
              <w:right w:val="single" w:sz="4" w:space="0" w:color="00A4A6" w:themeColor="accent5"/>
            </w:tcBorders>
          </w:tcPr>
          <w:p w14:paraId="1D12FC21" w14:textId="77777777" w:rsidR="00050A34" w:rsidRPr="00700360" w:rsidRDefault="00050A34" w:rsidP="00B237C2">
            <w:pPr>
              <w:pStyle w:val="Tableaucorps"/>
              <w:cnfStyle w:val="000000100000" w:firstRow="0" w:lastRow="0" w:firstColumn="0" w:lastColumn="0" w:oddVBand="0" w:evenVBand="0" w:oddHBand="1" w:evenHBand="0" w:firstRowFirstColumn="0" w:firstRowLastColumn="0" w:lastRowFirstColumn="0" w:lastRowLastColumn="0"/>
            </w:pPr>
            <w:r>
              <w:t>-</w:t>
            </w:r>
          </w:p>
        </w:tc>
      </w:tr>
      <w:tr w:rsidR="00050A34" w:rsidRPr="00560D6D" w14:paraId="4703E77F" w14:textId="77777777" w:rsidTr="00B237C2">
        <w:trPr>
          <w:trHeight w:val="397"/>
          <w:jc w:val="center"/>
        </w:trPr>
        <w:tc>
          <w:tcPr>
            <w:cnfStyle w:val="001000000000" w:firstRow="0" w:lastRow="0" w:firstColumn="1" w:lastColumn="0" w:oddVBand="0" w:evenVBand="0" w:oddHBand="0" w:evenHBand="0" w:firstRowFirstColumn="0" w:firstRowLastColumn="0" w:lastRowFirstColumn="0" w:lastRowLastColumn="0"/>
            <w:tcW w:w="1975" w:type="dxa"/>
            <w:tcBorders>
              <w:right w:val="single" w:sz="8" w:space="0" w:color="00A4A6" w:themeColor="accent5"/>
            </w:tcBorders>
          </w:tcPr>
          <w:p w14:paraId="6ACB75F8" w14:textId="77777777" w:rsidR="00050A34" w:rsidRPr="0064766F" w:rsidRDefault="00050A34" w:rsidP="00B237C2">
            <w:pPr>
              <w:pStyle w:val="Tableaucorps"/>
              <w:rPr>
                <w:lang w:val="sr-Cyrl-RS"/>
              </w:rPr>
            </w:pPr>
            <w:r>
              <w:rPr>
                <w:lang w:val="sr-Cyrl-RS"/>
              </w:rPr>
              <w:t>Црпљење током извођења</w:t>
            </w:r>
          </w:p>
        </w:tc>
        <w:tc>
          <w:tcPr>
            <w:tcW w:w="7654" w:type="dxa"/>
            <w:tcBorders>
              <w:left w:val="single" w:sz="8" w:space="0" w:color="00A4A6" w:themeColor="accent5"/>
              <w:right w:val="single" w:sz="4" w:space="0" w:color="00A4A6" w:themeColor="accent5"/>
            </w:tcBorders>
          </w:tcPr>
          <w:p w14:paraId="1A79A036" w14:textId="77777777" w:rsidR="00050A34" w:rsidRPr="00547636" w:rsidRDefault="00050A34" w:rsidP="00B237C2">
            <w:pPr>
              <w:pStyle w:val="Tableaucorps"/>
              <w:cnfStyle w:val="000000000000" w:firstRow="0" w:lastRow="0" w:firstColumn="0" w:lastColumn="0" w:oddVBand="0" w:evenVBand="0" w:oddHBand="0" w:evenHBand="0" w:firstRowFirstColumn="0" w:firstRowLastColumn="0" w:lastRowFirstColumn="0" w:lastRowLastColumn="0"/>
              <w:rPr>
                <w:lang w:val="sr-Cyrl-RS"/>
              </w:rPr>
            </w:pPr>
            <w:r w:rsidRPr="00547636">
              <w:rPr>
                <w:lang w:val="sr-Cyrl-RS"/>
              </w:rPr>
              <w:t>1</w:t>
            </w:r>
            <w:r w:rsidRPr="00700360">
              <w:t>m</w:t>
            </w:r>
            <w:r w:rsidRPr="00547636">
              <w:rPr>
                <w:lang w:val="sr-Cyrl-RS"/>
              </w:rPr>
              <w:t xml:space="preserve"> </w:t>
            </w:r>
            <w:r>
              <w:rPr>
                <w:lang w:val="sr-Cyrl-RS"/>
              </w:rPr>
              <w:t>испод почетка</w:t>
            </w:r>
            <w:r w:rsidRPr="00547636">
              <w:rPr>
                <w:lang w:val="sr-Cyrl-RS"/>
              </w:rPr>
              <w:t xml:space="preserve"> </w:t>
            </w:r>
            <w:r>
              <w:rPr>
                <w:lang w:val="sr-Cyrl-RS"/>
              </w:rPr>
              <w:t>песковито шљунковитог слоја који се налази на 61 мнм</w:t>
            </w:r>
          </w:p>
        </w:tc>
      </w:tr>
    </w:tbl>
    <w:p w14:paraId="7BD4CF98" w14:textId="7FE474B1" w:rsidR="00050A34" w:rsidRDefault="00050A34" w:rsidP="00664A11">
      <w:pPr>
        <w:pStyle w:val="Caption"/>
      </w:pPr>
      <w:bookmarkStart w:id="9" w:name="_Hlk85011711"/>
      <w:r>
        <w:t>Табела</w:t>
      </w:r>
      <w:r w:rsidR="00664A11">
        <w:t xml:space="preserve"> 1</w:t>
      </w:r>
      <w:r w:rsidRPr="00700360">
        <w:t xml:space="preserve"> : </w:t>
      </w:r>
      <w:bookmarkStart w:id="10" w:name="_Hlk84852818"/>
      <w:bookmarkEnd w:id="9"/>
      <w:r>
        <w:t>Метод</w:t>
      </w:r>
      <w:bookmarkEnd w:id="10"/>
      <w:r>
        <w:t xml:space="preserve"> извођења</w:t>
      </w:r>
    </w:p>
    <w:p w14:paraId="18B848C8" w14:textId="77777777" w:rsidR="005C3447" w:rsidRDefault="005C3447" w:rsidP="005C3447"/>
    <w:p w14:paraId="70CCDFAB" w14:textId="77777777" w:rsidR="005C3447" w:rsidRDefault="005C3447" w:rsidP="005C3447">
      <w:pPr>
        <w:pStyle w:val="Caption"/>
        <w:rPr>
          <w:i w:val="0"/>
          <w:iCs/>
        </w:rPr>
      </w:pPr>
      <w:r>
        <w:rPr>
          <w:i w:val="0"/>
          <w:iCs/>
          <w:lang w:val="en-US"/>
        </w:rPr>
        <w:t>M</w:t>
      </w:r>
      <w:r w:rsidRPr="00E624C0">
        <w:rPr>
          <w:i w:val="0"/>
          <w:iCs/>
        </w:rPr>
        <w:t>атеријали</w:t>
      </w:r>
      <w:r>
        <w:rPr>
          <w:i w:val="0"/>
          <w:iCs/>
        </w:rPr>
        <w:t>з</w:t>
      </w:r>
      <w:r w:rsidRPr="00E624C0">
        <w:rPr>
          <w:i w:val="0"/>
          <w:iCs/>
        </w:rPr>
        <w:t>ација</w:t>
      </w:r>
      <w:r w:rsidRPr="00F96497">
        <w:rPr>
          <w:i w:val="0"/>
          <w:iCs/>
        </w:rPr>
        <w:t xml:space="preserve"> објекта:</w:t>
      </w:r>
    </w:p>
    <w:p w14:paraId="2B5911AC" w14:textId="77777777" w:rsidR="00D4360C" w:rsidRPr="0073199A" w:rsidRDefault="00D4360C" w:rsidP="00D4360C">
      <w:pPr>
        <w:pStyle w:val="Caption"/>
        <w:rPr>
          <w:rFonts w:cs="Times New Roman"/>
          <w:color w:val="000000"/>
          <w:lang w:eastAsia="en-US"/>
        </w:rPr>
      </w:pPr>
      <w:r>
        <w:rPr>
          <w:lang w:eastAsia="en-US"/>
        </w:rPr>
        <w:t>Кров</w:t>
      </w:r>
    </w:p>
    <w:p w14:paraId="100508FF" w14:textId="581D00A2" w:rsidR="00D4360C" w:rsidRPr="00D4360C" w:rsidRDefault="00D4360C" w:rsidP="00D4360C">
      <w:pPr>
        <w:rPr>
          <w:rFonts w:cs="Times New Roman"/>
          <w:color w:val="000000"/>
          <w:szCs w:val="24"/>
          <w:lang w:eastAsia="en-US"/>
        </w:rPr>
      </w:pPr>
      <w:r>
        <w:rPr>
          <w:rFonts w:cs="Times New Roman"/>
          <w:color w:val="000000"/>
          <w:szCs w:val="24"/>
          <w:lang w:val="sr-Cyrl-RS" w:eastAsia="en-US"/>
        </w:rPr>
        <w:lastRenderedPageBreak/>
        <w:t xml:space="preserve">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улаза у станицу пројектован је као застакљена надстрешница која прекрива цео улаз. Стаклена надстрешница ће се ослањати на кострукцију од челичних профила, </w:t>
      </w:r>
      <w:r w:rsidRPr="00892E76">
        <w:rPr>
          <w:rFonts w:cs="Times New Roman"/>
          <w:color w:val="000000"/>
          <w:szCs w:val="24"/>
          <w:lang w:val="sr-Cyrl-RS" w:eastAsia="en-US"/>
        </w:rPr>
        <w:t xml:space="preserve">што ће бити дефинисано након </w:t>
      </w:r>
      <w:r w:rsidR="00892E76" w:rsidRPr="00892E76">
        <w:rPr>
          <w:rFonts w:cs="Times New Roman"/>
          <w:color w:val="000000"/>
          <w:szCs w:val="24"/>
          <w:lang w:val="sr-Cyrl-RS" w:eastAsia="en-US"/>
        </w:rPr>
        <w:t>резултата архитектонског</w:t>
      </w:r>
      <w:r w:rsidRPr="00892E76">
        <w:rPr>
          <w:rFonts w:cs="Times New Roman"/>
          <w:color w:val="000000"/>
          <w:szCs w:val="24"/>
          <w:lang w:val="sr-Cyrl-RS" w:eastAsia="en-US"/>
        </w:rPr>
        <w:t xml:space="preserve"> конкурса.</w:t>
      </w:r>
    </w:p>
    <w:p w14:paraId="0192CA24" w14:textId="77777777" w:rsidR="00D4360C" w:rsidRPr="0073199A" w:rsidRDefault="00D4360C" w:rsidP="00D4360C">
      <w:pPr>
        <w:pStyle w:val="Caption"/>
        <w:rPr>
          <w:rFonts w:cs="Times New Roman"/>
          <w:color w:val="000000"/>
          <w:lang w:eastAsia="en-US"/>
        </w:rPr>
      </w:pPr>
      <w:r>
        <w:rPr>
          <w:lang w:eastAsia="en-US"/>
        </w:rPr>
        <w:t>Зидови</w:t>
      </w:r>
    </w:p>
    <w:p w14:paraId="0DD7890F" w14:textId="20B1C291" w:rsidR="00E6759F" w:rsidRPr="00D4360C" w:rsidRDefault="00D4360C" w:rsidP="00D4360C">
      <w:pPr>
        <w:rPr>
          <w:rFonts w:cs="Times New Roman"/>
          <w:color w:val="000000"/>
          <w:szCs w:val="24"/>
          <w:lang w:val="sr-Cyrl-RS" w:eastAsia="en-US"/>
        </w:rPr>
      </w:pPr>
      <w:r>
        <w:rPr>
          <w:rFonts w:cs="Times New Roman"/>
          <w:color w:val="000000"/>
          <w:szCs w:val="24"/>
          <w:lang w:val="sr-Cyrl-RS" w:eastAsia="en-US"/>
        </w:rPr>
        <w:t>Фасадни зидови на улазу у станицу у приземљу биће изграђени од стакла и челичних профила. Застакљени делови пројектовани су са могућношћу отварања како би се обезбедила природна вентилација. 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 пројектом ентеријера.</w:t>
      </w:r>
    </w:p>
    <w:p w14:paraId="160E360C" w14:textId="77777777" w:rsidR="00D4360C" w:rsidRPr="009C4D05" w:rsidRDefault="00D4360C" w:rsidP="00D4360C">
      <w:pPr>
        <w:pStyle w:val="Caption"/>
        <w:rPr>
          <w:rFonts w:cs="Times New Roman"/>
          <w:color w:val="000000"/>
          <w:lang w:eastAsia="en-US"/>
        </w:rPr>
      </w:pPr>
      <w:r w:rsidRPr="006B4E94">
        <w:rPr>
          <w:lang w:eastAsia="en-US"/>
        </w:rPr>
        <w:t> </w:t>
      </w:r>
      <w:r>
        <w:rPr>
          <w:lang w:eastAsia="en-US"/>
        </w:rPr>
        <w:t>Врата</w:t>
      </w:r>
    </w:p>
    <w:p w14:paraId="676DA416" w14:textId="5E81FE67" w:rsidR="00D4360C" w:rsidRDefault="00D4360C" w:rsidP="00D4360C">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на површини тла пројектовани су као саставни делови застакљене фасаде објекта</w:t>
      </w:r>
      <w:r w:rsidR="00E6759F">
        <w:rPr>
          <w:rFonts w:cs="Times New Roman"/>
          <w:color w:val="000000"/>
          <w:szCs w:val="24"/>
          <w:lang w:eastAsia="en-US"/>
        </w:rPr>
        <w:t xml:space="preserve">. </w:t>
      </w:r>
      <w:r>
        <w:rPr>
          <w:rFonts w:cs="Times New Roman"/>
          <w:color w:val="000000"/>
          <w:szCs w:val="24"/>
          <w:lang w:val="sr-Cyrl-RS" w:eastAsia="en-US"/>
        </w:rPr>
        <w:t>У техничким просторијама предвиђена су метална с</w:t>
      </w:r>
      <w:r w:rsidR="00E6759F">
        <w:rPr>
          <w:rFonts w:cs="Times New Roman"/>
          <w:color w:val="000000"/>
          <w:szCs w:val="24"/>
          <w:lang w:eastAsia="en-US"/>
        </w:rPr>
        <w:t>a</w:t>
      </w:r>
      <w:r>
        <w:rPr>
          <w:rFonts w:cs="Times New Roman"/>
          <w:color w:val="000000"/>
          <w:szCs w:val="24"/>
          <w:lang w:val="sr-Cyrl-RS" w:eastAsia="en-US"/>
        </w:rPr>
        <w:t xml:space="preserve"> одговарајућим оковом и системом затварања.</w:t>
      </w:r>
      <w:r w:rsidR="00E6759F">
        <w:rPr>
          <w:rFonts w:cs="Times New Roman"/>
          <w:color w:val="000000"/>
          <w:szCs w:val="24"/>
          <w:lang w:eastAsia="en-US"/>
        </w:rPr>
        <w:t xml:space="preserve"> </w:t>
      </w:r>
      <w:r>
        <w:rPr>
          <w:rFonts w:cs="Times New Roman"/>
          <w:color w:val="000000"/>
          <w:szCs w:val="24"/>
          <w:lang w:val="sr-Cyrl-RS" w:eastAsia="en-US"/>
        </w:rPr>
        <w:t>Врата су једнокрилна или двокрилна у зависности од функционалних потреба, а по потреби и противпожарна. Већи део врата у просторијама предвиђеним за потребе особља су дрвена, пуна или застакљена.</w:t>
      </w:r>
    </w:p>
    <w:p w14:paraId="743CD6AD" w14:textId="77777777" w:rsidR="00D4360C" w:rsidRPr="0078339B" w:rsidRDefault="00D4360C" w:rsidP="00D4360C">
      <w:pPr>
        <w:pStyle w:val="Caption"/>
        <w:rPr>
          <w:rFonts w:cs="Times New Roman"/>
          <w:color w:val="000000"/>
          <w:lang w:eastAsia="en-US"/>
        </w:rPr>
      </w:pPr>
      <w:r>
        <w:rPr>
          <w:lang w:eastAsia="en-US"/>
        </w:rPr>
        <w:t>Подови</w:t>
      </w:r>
    </w:p>
    <w:p w14:paraId="28E1C2B3" w14:textId="21127A24" w:rsidR="00D4360C" w:rsidRDefault="00D4360C" w:rsidP="00D4360C">
      <w:pPr>
        <w:rPr>
          <w:rFonts w:cs="Times New Roman"/>
          <w:color w:val="000000"/>
          <w:szCs w:val="24"/>
          <w:lang w:val="sr-Cyrl-RS" w:eastAsia="en-US"/>
        </w:rPr>
      </w:pPr>
      <w:r>
        <w:rPr>
          <w:rFonts w:cs="Times New Roman"/>
          <w:color w:val="000000"/>
          <w:szCs w:val="24"/>
          <w:lang w:val="sr-Cyrl-RS" w:eastAsia="en-US"/>
        </w:rPr>
        <w:t>У појединим техничким просторијама није предвиђена никаква завршна обрада, а у појединим просторијама пројектом су предвиђени уздигнути или дупли подови.</w:t>
      </w:r>
      <w:r w:rsidR="002A148C">
        <w:rPr>
          <w:rFonts w:cs="Times New Roman"/>
          <w:color w:val="000000"/>
          <w:szCs w:val="24"/>
          <w:lang w:eastAsia="en-US"/>
        </w:rPr>
        <w:t xml:space="preserve"> </w:t>
      </w:r>
      <w:r>
        <w:rPr>
          <w:rFonts w:cs="Times New Roman"/>
          <w:color w:val="000000"/>
          <w:szCs w:val="24"/>
          <w:lang w:val="sr-Cyrl-RS" w:eastAsia="en-US"/>
        </w:rPr>
        <w:t>У просторијама намењеним особљу предвиђено је облагање подова плочицама. У поједи</w:t>
      </w:r>
      <w:r w:rsidR="002A148C">
        <w:rPr>
          <w:rFonts w:cs="Times New Roman"/>
          <w:color w:val="000000"/>
          <w:szCs w:val="24"/>
          <w:lang w:val="sr-Cyrl-RS" w:eastAsia="en-US"/>
        </w:rPr>
        <w:t>ни</w:t>
      </w:r>
      <w:r>
        <w:rPr>
          <w:rFonts w:cs="Times New Roman"/>
          <w:color w:val="000000"/>
          <w:szCs w:val="24"/>
          <w:lang w:val="sr-Cyrl-RS" w:eastAsia="en-US"/>
        </w:rPr>
        <w:t>м просторијама предвиђени су уздигнути или дупли подови.</w:t>
      </w:r>
      <w:r w:rsidR="002A148C">
        <w:rPr>
          <w:rFonts w:cs="Times New Roman"/>
          <w:color w:val="000000"/>
          <w:szCs w:val="24"/>
          <w:lang w:val="sr-Cyrl-RS" w:eastAsia="en-US"/>
        </w:rPr>
        <w:t xml:space="preserve"> </w:t>
      </w:r>
      <w:r>
        <w:rPr>
          <w:rFonts w:cs="Times New Roman"/>
          <w:color w:val="000000"/>
          <w:szCs w:val="24"/>
          <w:lang w:val="sr-Cyrl-RS" w:eastAsia="en-US"/>
        </w:rPr>
        <w:t>У јавном станичном простору предвиђени су отпорни подови с карактеристикама у складу с</w:t>
      </w:r>
      <w:r w:rsidR="002A148C">
        <w:rPr>
          <w:rFonts w:cs="Times New Roman"/>
          <w:color w:val="000000"/>
          <w:szCs w:val="24"/>
          <w:lang w:val="sr-Cyrl-RS" w:eastAsia="en-US"/>
        </w:rPr>
        <w:t>а</w:t>
      </w:r>
      <w:r>
        <w:rPr>
          <w:rFonts w:cs="Times New Roman"/>
          <w:color w:val="000000"/>
          <w:szCs w:val="24"/>
          <w:lang w:val="sr-Cyrl-RS" w:eastAsia="en-US"/>
        </w:rPr>
        <w:t xml:space="preserve"> пројектом ентеријера.</w:t>
      </w:r>
    </w:p>
    <w:p w14:paraId="77F7078B" w14:textId="77777777" w:rsidR="00D4360C" w:rsidRPr="008623C6" w:rsidRDefault="00D4360C" w:rsidP="00D4360C">
      <w:pPr>
        <w:pStyle w:val="Caption"/>
        <w:rPr>
          <w:rFonts w:cs="Times New Roman"/>
          <w:color w:val="000000"/>
          <w:lang w:eastAsia="en-US"/>
        </w:rPr>
      </w:pPr>
      <w:r w:rsidRPr="006B4E94">
        <w:rPr>
          <w:lang w:eastAsia="en-US"/>
        </w:rPr>
        <w:t> </w:t>
      </w:r>
      <w:r>
        <w:rPr>
          <w:lang w:eastAsia="en-US"/>
        </w:rPr>
        <w:t>Таванице</w:t>
      </w:r>
    </w:p>
    <w:p w14:paraId="5AE95A61" w14:textId="64DCB2C2" w:rsidR="00D4360C" w:rsidRDefault="00D4360C" w:rsidP="00D4360C">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 неопходним акустичким карактеристикама у складу с</w:t>
      </w:r>
      <w:r w:rsidR="002A148C">
        <w:rPr>
          <w:rFonts w:cs="Times New Roman"/>
          <w:color w:val="000000"/>
          <w:szCs w:val="24"/>
          <w:lang w:val="sr-Cyrl-RS" w:eastAsia="en-US"/>
        </w:rPr>
        <w:t>а</w:t>
      </w:r>
      <w:r>
        <w:rPr>
          <w:rFonts w:cs="Times New Roman"/>
          <w:color w:val="000000"/>
          <w:szCs w:val="24"/>
          <w:lang w:val="sr-Cyrl-RS" w:eastAsia="en-US"/>
        </w:rPr>
        <w:t xml:space="preserve"> пројектом ентеријера. У делу станице намењеном особљу предвиђене су спуштене гипсане таванице с</w:t>
      </w:r>
      <w:r w:rsidR="002A148C">
        <w:rPr>
          <w:rFonts w:cs="Times New Roman"/>
          <w:color w:val="000000"/>
          <w:szCs w:val="24"/>
          <w:lang w:val="sr-Cyrl-RS" w:eastAsia="en-US"/>
        </w:rPr>
        <w:t>а</w:t>
      </w:r>
      <w:r>
        <w:rPr>
          <w:rFonts w:cs="Times New Roman"/>
          <w:color w:val="000000"/>
          <w:szCs w:val="24"/>
          <w:lang w:val="sr-Cyrl-RS" w:eastAsia="en-US"/>
        </w:rPr>
        <w:t xml:space="preserve"> неопходним акустичким карактеристикама у складу с</w:t>
      </w:r>
      <w:r w:rsidR="002A148C">
        <w:rPr>
          <w:rFonts w:cs="Times New Roman"/>
          <w:color w:val="000000"/>
          <w:szCs w:val="24"/>
          <w:lang w:val="sr-Cyrl-RS" w:eastAsia="en-US"/>
        </w:rPr>
        <w:t>а</w:t>
      </w:r>
      <w:r>
        <w:rPr>
          <w:rFonts w:cs="Times New Roman"/>
          <w:color w:val="000000"/>
          <w:szCs w:val="24"/>
          <w:lang w:val="sr-Cyrl-RS" w:eastAsia="en-US"/>
        </w:rPr>
        <w:t xml:space="preserve"> пројектом ентеријера.</w:t>
      </w:r>
    </w:p>
    <w:p w14:paraId="2805C635" w14:textId="22F8281D" w:rsidR="00EC2201" w:rsidRDefault="00EC2201" w:rsidP="00EC2201"/>
    <w:p w14:paraId="2527A852" w14:textId="77777777" w:rsidR="00EC2201" w:rsidRDefault="00EC2201" w:rsidP="00EC2201"/>
    <w:p w14:paraId="009197E7" w14:textId="77777777" w:rsidR="00EC2201" w:rsidRDefault="00EC2201" w:rsidP="00EC2201">
      <w:pPr>
        <w:pStyle w:val="Titretableau"/>
      </w:pPr>
      <w:r>
        <w:t>Хидротехничке инсталације:</w:t>
      </w:r>
    </w:p>
    <w:p w14:paraId="6C7D38AE" w14:textId="77777777" w:rsidR="00EC2201" w:rsidRDefault="00EC2201" w:rsidP="00EC2201">
      <w:pPr>
        <w:pStyle w:val="Caption"/>
        <w:rPr>
          <w:rFonts w:cs="Times New Roman"/>
          <w:color w:val="000000"/>
          <w:lang w:eastAsia="en-US"/>
        </w:rPr>
      </w:pPr>
      <w:r>
        <w:rPr>
          <w:lang w:eastAsia="en-US"/>
        </w:rPr>
        <w:t>Увод</w:t>
      </w:r>
    </w:p>
    <w:p w14:paraId="1AF45B28" w14:textId="77777777" w:rsidR="00EC2201" w:rsidRDefault="00EC2201" w:rsidP="00EC2201">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2B59DAC9" w14:textId="77777777" w:rsidR="00EC2201" w:rsidRDefault="00EC2201" w:rsidP="00EC2201">
      <w:pPr>
        <w:rPr>
          <w:lang w:val="sr-Cyrl-RS"/>
        </w:rPr>
      </w:pPr>
      <w:r>
        <w:rPr>
          <w:lang w:val="sr-Cyrl-RS"/>
        </w:rPr>
        <w:t xml:space="preserve">Национални стандарди и прописи користиће се за планирање мреже и опреме. </w:t>
      </w:r>
    </w:p>
    <w:p w14:paraId="312B0EE9" w14:textId="77777777" w:rsidR="00EC2201" w:rsidRDefault="00EC2201" w:rsidP="00EC2201">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5BE7DBD5" w14:textId="77777777" w:rsidR="00EC2201" w:rsidRDefault="00EC2201" w:rsidP="00EC2201">
      <w:pPr>
        <w:pStyle w:val="Puce1"/>
        <w:numPr>
          <w:ilvl w:val="0"/>
          <w:numId w:val="0"/>
        </w:numPr>
        <w:ind w:left="360" w:hanging="360"/>
        <w:rPr>
          <w:color w:val="FF0000"/>
          <w:lang w:val="sr-Cyrl-RS"/>
        </w:rPr>
      </w:pPr>
    </w:p>
    <w:p w14:paraId="68E95664" w14:textId="77777777" w:rsidR="00EC2201" w:rsidRDefault="00EC2201" w:rsidP="00EC2201">
      <w:pPr>
        <w:rPr>
          <w:lang w:val="sr-Cyrl-RS"/>
        </w:rPr>
      </w:pPr>
      <w:r>
        <w:rPr>
          <w:lang w:val="sr-Cyrl-RS"/>
        </w:rPr>
        <w:t>У насатвку је дат опис сваког од предвиђених система (који су типизирани за објекте).</w:t>
      </w:r>
    </w:p>
    <w:p w14:paraId="73F51299" w14:textId="77777777" w:rsidR="00EC2201" w:rsidRDefault="00EC2201" w:rsidP="00EC2201">
      <w:pPr>
        <w:pStyle w:val="Caption"/>
        <w:rPr>
          <w:lang w:eastAsia="en-US"/>
        </w:rPr>
      </w:pPr>
    </w:p>
    <w:p w14:paraId="5AA41644" w14:textId="7D7105B6" w:rsidR="00EC2201" w:rsidRDefault="00EC2201" w:rsidP="00EC2201">
      <w:pPr>
        <w:pStyle w:val="Caption"/>
        <w:rPr>
          <w:rFonts w:cs="Times New Roman"/>
          <w:color w:val="000000"/>
          <w:lang w:eastAsia="en-US"/>
        </w:rPr>
      </w:pPr>
      <w:r>
        <w:rPr>
          <w:lang w:eastAsia="en-US"/>
        </w:rPr>
        <w:lastRenderedPageBreak/>
        <w:t>Водовод – прикључак са водомерним шахтом - Снабдевање санитарном водом</w:t>
      </w:r>
    </w:p>
    <w:p w14:paraId="63F703AC" w14:textId="77777777" w:rsidR="00EC2201" w:rsidRDefault="00EC2201" w:rsidP="00EC2201">
      <w:pPr>
        <w:rPr>
          <w:lang w:val="sr-Cyrl-RS"/>
        </w:rPr>
      </w:pPr>
      <w:r>
        <w:rPr>
          <w:lang w:val="sr-Cyrl-RS"/>
        </w:rPr>
        <w:t>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помоћу комплета за смањење/мерење притиска монтираног у техничкој просторији и биће опремљена следећом опремом:</w:t>
      </w:r>
    </w:p>
    <w:p w14:paraId="1654B694" w14:textId="77777777" w:rsidR="00EC2201" w:rsidRDefault="00EC2201" w:rsidP="00EC2201">
      <w:pPr>
        <w:pStyle w:val="Listepucesniveau1"/>
        <w:rPr>
          <w:lang w:val="sr-Cyrl-RS"/>
        </w:rPr>
      </w:pPr>
      <w:r>
        <w:rPr>
          <w:lang w:val="sr-Cyrl-RS"/>
        </w:rPr>
        <w:t>Изолациони вентили</w:t>
      </w:r>
    </w:p>
    <w:p w14:paraId="4AECFE1E" w14:textId="77777777" w:rsidR="00EC2201" w:rsidRDefault="00EC2201" w:rsidP="00EC2201">
      <w:pPr>
        <w:pStyle w:val="Listepucesniveau1"/>
        <w:rPr>
          <w:lang w:val="sr-Cyrl-RS"/>
        </w:rPr>
      </w:pPr>
      <w:r>
        <w:rPr>
          <w:lang w:val="sr-Cyrl-RS"/>
        </w:rPr>
        <w:t>1 термометар</w:t>
      </w:r>
    </w:p>
    <w:p w14:paraId="00DDA124" w14:textId="77777777" w:rsidR="00EC2201" w:rsidRDefault="00EC2201" w:rsidP="00EC2201">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p>
    <w:p w14:paraId="517B8631" w14:textId="77777777" w:rsidR="00EC2201" w:rsidRDefault="00EC2201" w:rsidP="00EC2201">
      <w:pPr>
        <w:pStyle w:val="Listepucesniveau1"/>
        <w:rPr>
          <w:lang w:val="sr-Cyrl-RS"/>
        </w:rPr>
      </w:pPr>
      <w:r>
        <w:rPr>
          <w:lang w:val="sr-Cyrl-RS"/>
        </w:rPr>
        <w:t xml:space="preserve">1 неповратни вентил </w:t>
      </w:r>
    </w:p>
    <w:p w14:paraId="0AD7F4C6" w14:textId="77777777" w:rsidR="00EC2201" w:rsidRDefault="00EC2201" w:rsidP="00EC2201">
      <w:pPr>
        <w:pStyle w:val="Listepucesniveau1"/>
        <w:rPr>
          <w:lang w:val="sr-Cyrl-RS"/>
        </w:rPr>
      </w:pPr>
      <w:r>
        <w:rPr>
          <w:lang w:val="sr-Cyrl-RS"/>
        </w:rPr>
        <w:t>1 главни водомер</w:t>
      </w:r>
    </w:p>
    <w:p w14:paraId="19D60F3F" w14:textId="77777777" w:rsidR="00EC2201" w:rsidRDefault="00EC2201" w:rsidP="00EC2201">
      <w:pPr>
        <w:pStyle w:val="Listepucesniveau1"/>
        <w:rPr>
          <w:lang w:val="sr-Cyrl-RS"/>
        </w:rPr>
      </w:pPr>
      <w:r>
        <w:rPr>
          <w:lang w:val="sr-Cyrl-RS"/>
        </w:rPr>
        <w:t>1 вентил за смањење притиска са манометром узводно и низводно</w:t>
      </w:r>
    </w:p>
    <w:p w14:paraId="4413AA05" w14:textId="77777777" w:rsidR="00EC2201" w:rsidRDefault="00EC2201" w:rsidP="00EC2201">
      <w:pPr>
        <w:pStyle w:val="Listepucesniveau1"/>
        <w:rPr>
          <w:lang w:val="sr-Cyrl-RS"/>
        </w:rPr>
      </w:pPr>
      <w:r>
        <w:rPr>
          <w:lang w:val="sr-Cyrl-RS"/>
        </w:rPr>
        <w:t>1 уклоњива тест цев са бајпасом (</w:t>
      </w:r>
      <w:r>
        <w:rPr>
          <w:i/>
        </w:rPr>
        <w:t>by</w:t>
      </w:r>
      <w:r w:rsidRPr="00BC6DCF">
        <w:rPr>
          <w:i/>
          <w:lang w:val="sr-Cyrl-RS"/>
        </w:rPr>
        <w:t>-</w:t>
      </w:r>
      <w:r>
        <w:rPr>
          <w:i/>
        </w:rPr>
        <w:t>pass</w:t>
      </w:r>
      <w:r w:rsidRPr="00BC6DCF">
        <w:rPr>
          <w:lang w:val="sr-Cyrl-RS"/>
        </w:rPr>
        <w:t>)</w:t>
      </w:r>
    </w:p>
    <w:p w14:paraId="416E5C41" w14:textId="77777777" w:rsidR="00EC2201" w:rsidRDefault="00EC2201" w:rsidP="00EC2201">
      <w:pPr>
        <w:pStyle w:val="Listepucesniveau1"/>
        <w:rPr>
          <w:lang w:val="sr-Cyrl-RS"/>
        </w:rPr>
      </w:pPr>
      <w:bookmarkStart w:id="11" w:name="_Toc74564396"/>
      <w:r>
        <w:rPr>
          <w:lang w:val="sr-Cyrl-RS"/>
        </w:rPr>
        <w:t xml:space="preserve">1 испусни вентил, 1 ињекциони вентил за дезинфекцију по потреби </w:t>
      </w:r>
    </w:p>
    <w:p w14:paraId="41D60CAB" w14:textId="77777777" w:rsidR="00EC2201" w:rsidRDefault="00EC2201" w:rsidP="00EC2201">
      <w:pPr>
        <w:rPr>
          <w:lang w:val="sr-Cyrl-RS"/>
        </w:rPr>
      </w:pPr>
      <w:r>
        <w:rPr>
          <w:lang w:val="sr-Cyrl-RS"/>
        </w:rPr>
        <w:t xml:space="preserve">Пошто је опрема под земљом, притисак из градског водовода би требало да буде довољан и не предвиђају се помоћне пумпе за одржавање минималног заосталог притиска током протока на излазима. </w:t>
      </w:r>
    </w:p>
    <w:p w14:paraId="4BB0DAE8" w14:textId="77777777" w:rsidR="00EC2201" w:rsidRDefault="00EC2201" w:rsidP="00EC2201">
      <w:pPr>
        <w:rPr>
          <w:lang w:val="sr-Cyrl-RS"/>
        </w:rPr>
      </w:pPr>
      <w:r>
        <w:rPr>
          <w:lang w:val="sr-Cyrl-RS"/>
        </w:rPr>
        <w:t xml:space="preserve">Иза комплета за смањење/мерење притиска, поставља се раздвајање дистрибутивне мреже са контролним водомерима и то за: </w:t>
      </w:r>
    </w:p>
    <w:p w14:paraId="5ACAC781" w14:textId="77777777" w:rsidR="00EC2201" w:rsidRDefault="00EC2201" w:rsidP="00EC2201">
      <w:pPr>
        <w:pStyle w:val="Listepucesniveau1"/>
        <w:rPr>
          <w:lang w:val="sr-Cyrl-RS"/>
        </w:rPr>
      </w:pPr>
      <w:r>
        <w:rPr>
          <w:lang w:val="sr-Cyrl-RS"/>
        </w:rPr>
        <w:t>Станична санитарна вода за станичне санитарне чворове</w:t>
      </w:r>
    </w:p>
    <w:p w14:paraId="305475CF" w14:textId="77777777" w:rsidR="00EC2201" w:rsidRDefault="00EC2201" w:rsidP="00EC2201">
      <w:pPr>
        <w:pStyle w:val="Listepucesniveau1"/>
        <w:rPr>
          <w:lang w:val="sr-Cyrl-RS"/>
        </w:rPr>
      </w:pPr>
      <w:r>
        <w:rPr>
          <w:lang w:val="sr-Cyrl-RS"/>
        </w:rPr>
        <w:t>Техничка вода за техничку употребу</w:t>
      </w:r>
    </w:p>
    <w:p w14:paraId="333846CA" w14:textId="77777777" w:rsidR="00EC2201" w:rsidRDefault="00EC2201" w:rsidP="00EC2201">
      <w:pPr>
        <w:pStyle w:val="Listepucesniveau1"/>
        <w:rPr>
          <w:lang w:val="sr-Cyrl-RS"/>
        </w:rPr>
      </w:pPr>
      <w:r>
        <w:rPr>
          <w:lang w:val="sr-Cyrl-RS"/>
        </w:rPr>
        <w:t>Санитарна вода за потребе продавница</w:t>
      </w:r>
    </w:p>
    <w:p w14:paraId="11007CE4" w14:textId="77777777" w:rsidR="00EC2201" w:rsidRDefault="00EC2201" w:rsidP="00EC2201">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5AC3F192" w14:textId="77777777" w:rsidR="00EC2201" w:rsidRDefault="00EC2201" w:rsidP="00EC2201">
      <w:pPr>
        <w:rPr>
          <w:lang w:val="sr-Cyrl-RS"/>
        </w:rPr>
      </w:pPr>
      <w:r>
        <w:rPr>
          <w:lang w:val="sr-Cyrl-RS"/>
        </w:rPr>
        <w:t>Сви водомери пројекта биће пријављени БМС-у.</w:t>
      </w:r>
    </w:p>
    <w:bookmarkEnd w:id="11"/>
    <w:p w14:paraId="2A175777" w14:textId="77777777" w:rsidR="00EC2201" w:rsidRDefault="00EC2201" w:rsidP="00EC2201">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5C833982" w14:textId="77777777" w:rsidR="00EC2201" w:rsidRDefault="00EC2201" w:rsidP="00EC2201">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314222CB" w14:textId="77777777" w:rsidR="00EC2201" w:rsidRDefault="00EC2201" w:rsidP="00EC2201">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513D952B" w14:textId="77777777" w:rsidR="00EC2201" w:rsidRDefault="00EC2201" w:rsidP="00EC2201">
      <w:pPr>
        <w:pStyle w:val="Listepucesniveau1"/>
        <w:rPr>
          <w:lang w:val="sr-Cyrl-RS"/>
        </w:rPr>
      </w:pPr>
      <w:r>
        <w:rPr>
          <w:lang w:val="sr-Cyrl-RS"/>
        </w:rPr>
        <w:t>Изолациони вентили</w:t>
      </w:r>
    </w:p>
    <w:p w14:paraId="42908124" w14:textId="77777777" w:rsidR="00EC2201" w:rsidRDefault="00EC2201" w:rsidP="00EC2201">
      <w:pPr>
        <w:pStyle w:val="Listepucesniveau1"/>
        <w:rPr>
          <w:lang w:val="sr-Cyrl-RS"/>
        </w:rPr>
      </w:pPr>
      <w:r>
        <w:rPr>
          <w:lang w:val="sr-Cyrl-RS"/>
        </w:rPr>
        <w:t>1 термометар</w:t>
      </w:r>
    </w:p>
    <w:p w14:paraId="3CB718D8" w14:textId="77777777" w:rsidR="00EC2201" w:rsidRDefault="00EC2201" w:rsidP="00EC2201">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r>
        <w:rPr>
          <w:lang w:val="sr-Cyrl-RS"/>
        </w:rPr>
        <w:t xml:space="preserve"> </w:t>
      </w:r>
    </w:p>
    <w:p w14:paraId="5740FD58" w14:textId="77777777" w:rsidR="00EC2201" w:rsidRDefault="00EC2201" w:rsidP="00EC2201">
      <w:pPr>
        <w:pStyle w:val="Listepucesniveau1"/>
        <w:rPr>
          <w:lang w:val="sr-Cyrl-RS"/>
        </w:rPr>
      </w:pPr>
      <w:r>
        <w:rPr>
          <w:lang w:val="sr-Cyrl-RS"/>
        </w:rPr>
        <w:t xml:space="preserve">1 неповратни вентил </w:t>
      </w:r>
    </w:p>
    <w:p w14:paraId="734401DE" w14:textId="77777777" w:rsidR="00EC2201" w:rsidRDefault="00EC2201" w:rsidP="00EC2201">
      <w:pPr>
        <w:pStyle w:val="Listepucesniveau1"/>
        <w:rPr>
          <w:lang w:val="sr-Cyrl-RS"/>
        </w:rPr>
      </w:pPr>
      <w:r>
        <w:rPr>
          <w:lang w:val="sr-Cyrl-RS"/>
        </w:rPr>
        <w:t xml:space="preserve">1 водомер </w:t>
      </w:r>
    </w:p>
    <w:p w14:paraId="130886E1" w14:textId="77777777" w:rsidR="00EC2201" w:rsidRDefault="00EC2201" w:rsidP="00EC2201">
      <w:pPr>
        <w:pStyle w:val="Listepucesniveau1"/>
        <w:rPr>
          <w:lang w:val="sr-Cyrl-RS"/>
        </w:rPr>
      </w:pPr>
      <w:r>
        <w:rPr>
          <w:lang w:val="sr-Cyrl-RS"/>
        </w:rPr>
        <w:t>1 вентил за смањење притиска са манометром узводно и низводно</w:t>
      </w:r>
    </w:p>
    <w:p w14:paraId="492B2880" w14:textId="77777777" w:rsidR="00EC2201" w:rsidRDefault="00EC2201" w:rsidP="00EC2201">
      <w:pPr>
        <w:pStyle w:val="Listepucesniveau1"/>
        <w:rPr>
          <w:lang w:val="sr-Cyrl-RS"/>
        </w:rPr>
      </w:pPr>
      <w:r>
        <w:rPr>
          <w:lang w:val="sr-Cyrl-RS"/>
        </w:rPr>
        <w:t xml:space="preserve">1 одводна славина, 1 ињекциони вентил за дезинфекцију по потреби </w:t>
      </w:r>
    </w:p>
    <w:p w14:paraId="17BD8A46" w14:textId="77777777" w:rsidR="00EC2201" w:rsidRDefault="00EC2201" w:rsidP="00EC2201">
      <w:pPr>
        <w:pStyle w:val="Listepucesniveau1"/>
        <w:rPr>
          <w:lang w:val="sr-Cyrl-RS"/>
        </w:rPr>
      </w:pPr>
      <w:r>
        <w:rPr>
          <w:lang w:val="sr-Cyrl-RS"/>
        </w:rPr>
        <w:t xml:space="preserve">На следећој слици је дат шематски приказ водомерне шахте. </w:t>
      </w:r>
    </w:p>
    <w:p w14:paraId="5D6E55C0" w14:textId="77777777" w:rsidR="00EC2201" w:rsidRDefault="00EC2201" w:rsidP="00EC2201">
      <w:pPr>
        <w:pStyle w:val="Listepucesniveau1"/>
        <w:numPr>
          <w:ilvl w:val="0"/>
          <w:numId w:val="0"/>
        </w:numPr>
        <w:ind w:left="536" w:hanging="360"/>
        <w:rPr>
          <w:lang w:val="sr-Cyrl-RS"/>
        </w:rPr>
      </w:pPr>
    </w:p>
    <w:p w14:paraId="6CDC9B09" w14:textId="77777777" w:rsidR="00EC2201" w:rsidRDefault="00EC2201" w:rsidP="00EC2201">
      <w:pPr>
        <w:pStyle w:val="Listepucesniveau1"/>
        <w:numPr>
          <w:ilvl w:val="0"/>
          <w:numId w:val="0"/>
        </w:numPr>
        <w:ind w:left="536" w:hanging="360"/>
        <w:rPr>
          <w:lang w:val="sr-Cyrl-RS"/>
        </w:rPr>
      </w:pPr>
      <w:r>
        <w:rPr>
          <w:noProof/>
          <w:color w:val="FF0000"/>
          <w:lang w:eastAsia="en-US"/>
        </w:rPr>
        <w:lastRenderedPageBreak/>
        <w:drawing>
          <wp:inline distT="0" distB="0" distL="0" distR="0" wp14:anchorId="16248CA9" wp14:editId="1334EC17">
            <wp:extent cx="5753100" cy="412507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749" cy="4131988"/>
                    </a:xfrm>
                    <a:prstGeom prst="rect">
                      <a:avLst/>
                    </a:prstGeom>
                    <a:noFill/>
                    <a:ln>
                      <a:noFill/>
                    </a:ln>
                  </pic:spPr>
                </pic:pic>
              </a:graphicData>
            </a:graphic>
          </wp:inline>
        </w:drawing>
      </w:r>
    </w:p>
    <w:p w14:paraId="6634A4E0" w14:textId="77777777" w:rsidR="00EC2201" w:rsidRDefault="00EC2201" w:rsidP="00EC2201">
      <w:pPr>
        <w:pStyle w:val="Caption"/>
      </w:pPr>
      <w:r>
        <w:t>Прилог 2: Шематски приказ водомерне шахте</w:t>
      </w:r>
    </w:p>
    <w:p w14:paraId="0CA601EA" w14:textId="77777777" w:rsidR="00EC2201" w:rsidRDefault="00EC2201" w:rsidP="00EC2201">
      <w:pPr>
        <w:pStyle w:val="Caption"/>
        <w:rPr>
          <w:rFonts w:cs="Times New Roman"/>
          <w:color w:val="000000"/>
          <w:lang w:eastAsia="en-US"/>
        </w:rPr>
      </w:pPr>
      <w:r>
        <w:rPr>
          <w:lang w:eastAsia="en-US"/>
        </w:rPr>
        <w:t>Водовод – Снабдевање хладном водом</w:t>
      </w:r>
    </w:p>
    <w:p w14:paraId="57A42DFF" w14:textId="77777777" w:rsidR="00EC2201" w:rsidRDefault="00EC2201" w:rsidP="00EC2201">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50856E1F" w14:textId="77777777" w:rsidR="00EC2201" w:rsidRDefault="00EC2201" w:rsidP="00EC2201">
      <w:pPr>
        <w:pStyle w:val="Caption"/>
        <w:rPr>
          <w:rFonts w:cs="Times New Roman"/>
          <w:color w:val="000000"/>
          <w:lang w:eastAsia="en-US"/>
        </w:rPr>
      </w:pPr>
      <w:r>
        <w:rPr>
          <w:lang w:eastAsia="en-US"/>
        </w:rPr>
        <w:t> Водовод – Посебна опрема</w:t>
      </w:r>
    </w:p>
    <w:p w14:paraId="29DE76FA" w14:textId="77777777" w:rsidR="00EC2201" w:rsidRDefault="00EC2201" w:rsidP="00EC2201">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568714E2" w14:textId="77777777" w:rsidR="00EC2201" w:rsidRDefault="00EC2201" w:rsidP="00EC2201">
      <w:pPr>
        <w:pStyle w:val="Listepucesniveau1"/>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1739078F" w14:textId="77777777" w:rsidR="00EC2201" w:rsidRDefault="00EC2201" w:rsidP="00EC2201">
      <w:pPr>
        <w:pStyle w:val="Listepucesniveau1"/>
        <w:rPr>
          <w:lang w:val="sr-Cyrl-RS"/>
        </w:rPr>
      </w:pPr>
      <w:r>
        <w:rPr>
          <w:lang w:val="sr-Cyrl-RS"/>
        </w:rPr>
        <w:t>Техничка просторија за водовод и систем спринклера</w:t>
      </w:r>
    </w:p>
    <w:p w14:paraId="01E3AA2E" w14:textId="77777777" w:rsidR="00EC2201" w:rsidRDefault="00EC2201" w:rsidP="00EC2201">
      <w:pPr>
        <w:pStyle w:val="Listepucesniveau1"/>
        <w:rPr>
          <w:lang w:val="sr-Cyrl-RS"/>
        </w:rPr>
      </w:pPr>
      <w:r>
        <w:rPr>
          <w:lang w:val="sr-Cyrl-RS"/>
        </w:rPr>
        <w:t>Соба за отпад</w:t>
      </w:r>
    </w:p>
    <w:p w14:paraId="16046727" w14:textId="77777777" w:rsidR="00EC2201" w:rsidRDefault="00EC2201" w:rsidP="00EC2201">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41F5FEBD" w14:textId="77777777" w:rsidR="00EC2201" w:rsidRDefault="00EC2201" w:rsidP="00EC2201">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lang w:val="sr-Cyrl-RS"/>
        </w:rPr>
        <w:t>Славина за црево ће бити опремљена металном заштитом од удара.</w:t>
      </w:r>
      <w:r>
        <w:rPr>
          <w:rStyle w:val="viiyi"/>
          <w:lang w:val="sr-Cyrl-RS"/>
        </w:rPr>
        <w:t xml:space="preserve"> </w:t>
      </w:r>
      <w:r>
        <w:rPr>
          <w:rStyle w:val="jlqj4b"/>
          <w:lang w:val="sr-Cyrl-RS"/>
        </w:rPr>
        <w:t>Уградња славине за црево мора бити најмање 80 цм изнад пода.</w:t>
      </w:r>
    </w:p>
    <w:p w14:paraId="153A72A7" w14:textId="77777777" w:rsidR="00EC2201" w:rsidRDefault="00EC2201" w:rsidP="00EC2201">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30555739" w14:textId="77777777" w:rsidR="00EC2201" w:rsidRDefault="00EC2201" w:rsidP="00EC2201">
      <w:pPr>
        <w:pStyle w:val="Caption"/>
      </w:pPr>
    </w:p>
    <w:p w14:paraId="7E4D29E9" w14:textId="1BD75E9C" w:rsidR="00EC2201" w:rsidRDefault="00EC2201" w:rsidP="00EC2201">
      <w:pPr>
        <w:pStyle w:val="Caption"/>
      </w:pPr>
      <w:r>
        <w:lastRenderedPageBreak/>
        <w:t>Снабдевање топлом водом - Производња топле воде</w:t>
      </w:r>
    </w:p>
    <w:p w14:paraId="714DC727" w14:textId="77777777" w:rsidR="00EC2201" w:rsidRDefault="00EC2201" w:rsidP="00EC2201">
      <w:pPr>
        <w:rPr>
          <w:lang w:val="sr-Cyrl-RS"/>
        </w:rPr>
      </w:pPr>
      <w:r>
        <w:rPr>
          <w:rStyle w:val="jlqj4b"/>
          <w:lang w:val="sr-Cyrl-RS"/>
        </w:rPr>
        <w:t>За санитарне чворове у тоалету биће обезбеђена топла вода.</w:t>
      </w:r>
    </w:p>
    <w:p w14:paraId="4FDE1894" w14:textId="77777777" w:rsidR="00EC2201" w:rsidRPr="00BC6DCF" w:rsidRDefault="00EC2201" w:rsidP="00EC2201">
      <w:pPr>
        <w:rPr>
          <w:rStyle w:val="jlqj4b"/>
          <w:lang w:val="sr-Cyrl-RS"/>
        </w:rPr>
      </w:pPr>
      <w:r>
        <w:rPr>
          <w:rStyle w:val="jlqj4b"/>
          <w:lang w:val="sr-Cyrl-RS"/>
        </w:rPr>
        <w:t xml:space="preserve">Напомена за продавнице: у случају потребе за топлом водом, индивидулане бојлере ће обезбедити власник продавнице. </w:t>
      </w:r>
    </w:p>
    <w:p w14:paraId="1661D7E2" w14:textId="77777777" w:rsidR="00EC2201" w:rsidRPr="00BC6DCF" w:rsidRDefault="00EC2201" w:rsidP="00EC2201">
      <w:pPr>
        <w:rPr>
          <w:lang w:val="sr-Cyrl-RS"/>
        </w:rPr>
      </w:pPr>
      <w:r>
        <w:rPr>
          <w:rStyle w:val="jlqj4b"/>
          <w:lang w:val="sr-Cyrl-RS"/>
        </w:rPr>
        <w:t>Производња топле воде ће бити локалног типа, а обављаће се електричним бојлерима.</w:t>
      </w:r>
    </w:p>
    <w:p w14:paraId="42A3C514" w14:textId="77777777" w:rsidR="00EC2201" w:rsidRDefault="00EC2201" w:rsidP="00EC2201">
      <w:pPr>
        <w:pStyle w:val="Caption"/>
      </w:pPr>
      <w:r>
        <w:t>Санитарни чворови</w:t>
      </w:r>
    </w:p>
    <w:p w14:paraId="1FCC7126" w14:textId="77777777" w:rsidR="00EC2201" w:rsidRDefault="00EC2201" w:rsidP="00EC2201">
      <w:pPr>
        <w:rPr>
          <w:lang w:val="sr-Cyrl-RS"/>
        </w:rPr>
      </w:pPr>
      <w:r>
        <w:rPr>
          <w:rStyle w:val="jlqj4b"/>
          <w:lang w:val="sr-Cyrl-RS"/>
        </w:rPr>
        <w:t>Сви санитарни чворови ће бити одабрани у складу са важећим стандардима.</w:t>
      </w:r>
      <w:r>
        <w:rPr>
          <w:rStyle w:val="viiy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lang w:val="sr-Cyrl-RS"/>
        </w:rPr>
        <w:t>Боја и тип ће бити одобрени од стране архитекте.</w:t>
      </w:r>
    </w:p>
    <w:p w14:paraId="011D9354" w14:textId="77777777" w:rsidR="00EC2201" w:rsidRDefault="00EC2201" w:rsidP="00EC2201">
      <w:pPr>
        <w:pStyle w:val="Caption"/>
      </w:pPr>
      <w:r>
        <w:t>Канализација - Отпадне воде – опис</w:t>
      </w:r>
    </w:p>
    <w:p w14:paraId="66A9ACCB" w14:textId="77777777" w:rsidR="00EC2201" w:rsidRDefault="00EC2201" w:rsidP="00EC2201">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1656D931" w14:textId="77777777" w:rsidR="00EC2201" w:rsidRPr="00BC6DCF" w:rsidRDefault="00EC2201" w:rsidP="00EC2201">
      <w:pPr>
        <w:rPr>
          <w:lang w:val="sr-Cyrl-RS"/>
        </w:rPr>
      </w:pPr>
      <w:r w:rsidRPr="00BC6DCF">
        <w:rPr>
          <w:rStyle w:val="jlqj4b"/>
          <w:lang w:val="sr-Cyrl-RS"/>
        </w:rPr>
        <w:t>Систем који се користи је одвојени систем: одвојен</w:t>
      </w:r>
      <w:r>
        <w:rPr>
          <w:rStyle w:val="jlqj4b"/>
        </w:rPr>
        <w:t>e</w:t>
      </w:r>
      <w:r w:rsidRPr="00BC6DCF">
        <w:rPr>
          <w:rStyle w:val="jlqj4b"/>
          <w:lang w:val="sr-Cyrl-RS"/>
        </w:rPr>
        <w:t xml:space="preserve"> </w:t>
      </w:r>
      <w:r>
        <w:rPr>
          <w:rStyle w:val="jlqj4b"/>
          <w:lang w:val="sr-Cyrl-RS"/>
        </w:rPr>
        <w:t xml:space="preserve">одводне цеви </w:t>
      </w:r>
      <w:r w:rsidRPr="00BC6DCF">
        <w:rPr>
          <w:rStyle w:val="jlqj4b"/>
          <w:lang w:val="sr-Cyrl-RS"/>
        </w:rPr>
        <w:t>отпадних вода</w:t>
      </w:r>
      <w:r>
        <w:rPr>
          <w:rStyle w:val="jlqj4b"/>
          <w:lang w:val="sr-Cyrl-RS"/>
        </w:rPr>
        <w:t xml:space="preserve"> из тоалета</w:t>
      </w:r>
      <w:r w:rsidRPr="00BC6DCF">
        <w:rPr>
          <w:rStyle w:val="jlqj4b"/>
          <w:lang w:val="sr-Cyrl-RS"/>
        </w:rPr>
        <w:t xml:space="preserve"> и осталих отпадних вода;</w:t>
      </w:r>
      <w:r w:rsidRPr="00BC6DCF">
        <w:rPr>
          <w:rStyle w:val="viiyi"/>
          <w:lang w:val="sr-Cyrl-RS"/>
        </w:rPr>
        <w:t xml:space="preserve"> </w:t>
      </w:r>
      <w:r w:rsidRPr="00BC6DCF">
        <w:rPr>
          <w:rStyle w:val="jlqj4b"/>
          <w:lang w:val="sr-Cyrl-RS"/>
        </w:rPr>
        <w:t xml:space="preserve">веза је дозвољена испод нивоа последњег </w:t>
      </w:r>
      <w:r>
        <w:rPr>
          <w:rStyle w:val="jlqj4b"/>
          <w:lang w:val="sr-Cyrl-RS"/>
        </w:rPr>
        <w:t>прикључка</w:t>
      </w:r>
      <w:r w:rsidRPr="00BC6DCF">
        <w:rPr>
          <w:rStyle w:val="jlqj4b"/>
          <w:lang w:val="sr-Cyrl-RS"/>
        </w:rPr>
        <w:t>.</w:t>
      </w:r>
      <w:r w:rsidRPr="00BC6DCF">
        <w:rPr>
          <w:rStyle w:val="viiyi"/>
          <w:lang w:val="sr-Cyrl-RS"/>
        </w:rPr>
        <w:t xml:space="preserve"> </w:t>
      </w:r>
    </w:p>
    <w:p w14:paraId="1CD6EBE5" w14:textId="77777777" w:rsidR="00EC2201" w:rsidRDefault="00EC2201" w:rsidP="00EC2201">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7C24616A" w14:textId="77777777" w:rsidR="00EC2201" w:rsidRDefault="00EC2201" w:rsidP="00EC2201">
      <w:pPr>
        <w:pStyle w:val="Caption"/>
        <w:rPr>
          <w:highlight w:val="yellow"/>
        </w:rPr>
      </w:pPr>
      <w:r>
        <w:t>Канализација - Отпадне воде – Вентилационе цеви</w:t>
      </w:r>
    </w:p>
    <w:p w14:paraId="1ABA2CAD" w14:textId="77777777" w:rsidR="00EC2201" w:rsidRDefault="00EC2201" w:rsidP="00EC2201">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7350A46A" w14:textId="77777777" w:rsidR="00EC2201" w:rsidRDefault="00EC2201" w:rsidP="00EC2201">
      <w:pPr>
        <w:pStyle w:val="Caption"/>
        <w:rPr>
          <w:highlight w:val="yellow"/>
        </w:rPr>
      </w:pPr>
      <w:r>
        <w:t>Канализација - Отпадне воде – Посебна опрема</w:t>
      </w:r>
    </w:p>
    <w:p w14:paraId="77C05FDB" w14:textId="77777777" w:rsidR="00EC2201" w:rsidRPr="000276F0" w:rsidRDefault="00EC2201" w:rsidP="00EC2201">
      <w:pPr>
        <w:rPr>
          <w:lang w:val="sr-Cyrl-RS"/>
        </w:rPr>
      </w:pPr>
      <w:r w:rsidRPr="000276F0">
        <w:rPr>
          <w:lang w:val="sr-Cyrl-RS"/>
        </w:rPr>
        <w:t>Сви тоалети ће бити опремљени подним одводом. Подни одвод ће бити минимално ДН</w:t>
      </w:r>
      <w:r w:rsidRPr="000276F0">
        <w:rPr>
          <w:lang w:val="sr-Latn-RS"/>
        </w:rPr>
        <w:t xml:space="preserve">110 ( </w:t>
      </w:r>
      <w:r w:rsidRPr="000276F0">
        <w:rPr>
          <w:lang w:val="sr-Cyrl-RS"/>
        </w:rPr>
        <w:t xml:space="preserve">светли отвор </w:t>
      </w:r>
      <w:r w:rsidRPr="000276F0">
        <w:rPr>
          <w:rFonts w:cstheme="minorHAnsi"/>
          <w:lang w:val="sr-Cyrl-RS"/>
        </w:rPr>
        <w:t>Ø</w:t>
      </w:r>
      <w:r w:rsidRPr="000276F0">
        <w:rPr>
          <w:lang w:val="sr-Cyrl-RS"/>
        </w:rPr>
        <w:t>100 мм) величине, са оквиром од нерђајућег челика и решетком.</w:t>
      </w:r>
    </w:p>
    <w:p w14:paraId="2A2A3D63" w14:textId="77777777" w:rsidR="00EC2201" w:rsidRPr="000276F0" w:rsidRDefault="00EC2201" w:rsidP="00EC2201">
      <w:pPr>
        <w:rPr>
          <w:lang w:val="sr-Cyrl-RS"/>
        </w:rPr>
      </w:pPr>
      <w:r w:rsidRPr="000276F0">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sidRPr="000276F0">
        <w:rPr>
          <w:rStyle w:val="jlqj4b"/>
          <w:lang w:val="sr-Latn-RS"/>
        </w:rPr>
        <w:t>1</w:t>
      </w:r>
      <w:r w:rsidRPr="000276F0">
        <w:rPr>
          <w:rStyle w:val="jlqj4b"/>
          <w:lang w:val="sr-Cyrl-RS"/>
        </w:rPr>
        <w:t>0 мм обе са вентилационим цевима.</w:t>
      </w:r>
    </w:p>
    <w:p w14:paraId="3181B6F0" w14:textId="77777777" w:rsidR="00EC2201" w:rsidRPr="000276F0" w:rsidRDefault="00EC2201" w:rsidP="00EC2201">
      <w:pPr>
        <w:rPr>
          <w:lang w:val="sr-Cyrl-RS"/>
        </w:rPr>
      </w:pPr>
      <w:r w:rsidRPr="000276F0">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sidRPr="000276F0">
        <w:rPr>
          <w:rFonts w:cs="Times New Roman"/>
          <w:lang w:val="sr-Cyrl-RS"/>
        </w:rPr>
        <w:t>Ø</w:t>
      </w:r>
      <w:r w:rsidRPr="000276F0">
        <w:rPr>
          <w:lang w:val="sr-Cyrl-RS"/>
        </w:rPr>
        <w:t xml:space="preserve">200 мм, ливени у гвожђу са улошком за спречавање непријатних мириса и поврата воде од минимално </w:t>
      </w:r>
      <w:r w:rsidRPr="000276F0">
        <w:rPr>
          <w:rFonts w:cs="Times New Roman"/>
          <w:lang w:val="sr-Cyrl-RS"/>
        </w:rPr>
        <w:t>Ø</w:t>
      </w:r>
      <w:r w:rsidRPr="000276F0">
        <w:rPr>
          <w:lang w:val="sr-Cyrl-RS"/>
        </w:rPr>
        <w:t>50 мм.</w:t>
      </w:r>
    </w:p>
    <w:p w14:paraId="5853E2F6" w14:textId="77777777" w:rsidR="00EC2201" w:rsidRPr="000276F0" w:rsidRDefault="00EC2201" w:rsidP="00EC2201">
      <w:pPr>
        <w:rPr>
          <w:lang w:val="sr-Cyrl-RS"/>
        </w:rPr>
      </w:pPr>
      <w:r w:rsidRPr="000276F0">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sidRPr="000276F0">
        <w:rPr>
          <w:rFonts w:cs="Times New Roman"/>
          <w:lang w:val="sr-Cyrl-RS"/>
        </w:rPr>
        <w:t>Ø</w:t>
      </w:r>
      <w:r w:rsidRPr="000276F0">
        <w:rPr>
          <w:lang w:val="sr-Cyrl-RS"/>
        </w:rPr>
        <w:t>50 мм и отпустом од ДН110 мм.</w:t>
      </w:r>
    </w:p>
    <w:p w14:paraId="2536E60A" w14:textId="77777777" w:rsidR="00EC2201" w:rsidRDefault="00EC2201" w:rsidP="00EC2201">
      <w:pPr>
        <w:pStyle w:val="Caption"/>
      </w:pPr>
      <w:r w:rsidRPr="000276F0">
        <w:t>Канализација – Инфилтрациона вода</w:t>
      </w:r>
    </w:p>
    <w:p w14:paraId="4623CBF9" w14:textId="77777777" w:rsidR="00EC2201" w:rsidRDefault="00EC2201" w:rsidP="00EC2201">
      <w:pPr>
        <w:rPr>
          <w:color w:val="0A0A0A" w:themeColor="text1"/>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p>
    <w:p w14:paraId="6654EE17" w14:textId="77777777" w:rsidR="00EC2201" w:rsidRDefault="00EC2201" w:rsidP="00EC2201">
      <w:pPr>
        <w:rPr>
          <w:lang w:val="sr-Cyrl-RS"/>
        </w:rPr>
      </w:pPr>
      <w:r>
        <w:rPr>
          <w:color w:val="0A0A0A" w:themeColor="text1"/>
          <w:lang w:val="sr-Cyrl-RS"/>
        </w:rPr>
        <w:lastRenderedPageBreak/>
        <w:t>Мреже за отпадне воде и инфилтрацију биће израђене од цеви изливених од гвожђа.</w:t>
      </w:r>
      <w:r>
        <w:rPr>
          <w:lang w:val="sr-Cyrl-RS"/>
        </w:rPr>
        <w:t xml:space="preserve"> Где год је могуће, нагиб треба да буде 2 цм/м, а најмање 1 цм/м. Вентилационе мреже чиниће ПВЦ цеви.</w:t>
      </w:r>
    </w:p>
    <w:p w14:paraId="633ED201" w14:textId="77777777" w:rsidR="00EC2201" w:rsidRPr="005D4C70" w:rsidRDefault="00EC2201" w:rsidP="00EC2201">
      <w:pPr>
        <w:rPr>
          <w:lang w:val="sr-Latn-RS"/>
        </w:rPr>
      </w:pPr>
      <w:r>
        <w:rPr>
          <w:lang w:val="sr-Cyrl-RS"/>
        </w:rPr>
        <w:t>Отвори за чишћење ће се поставити на свим променама смера, а највише на сваких 30 м и на дну свих цеви.</w:t>
      </w:r>
    </w:p>
    <w:p w14:paraId="7C0B4E8B" w14:textId="77777777" w:rsidR="00EC2201" w:rsidRDefault="00EC2201" w:rsidP="00EC2201">
      <w:pPr>
        <w:pStyle w:val="Caption"/>
      </w:pPr>
      <w:r>
        <w:t>Кишна канализација – опис</w:t>
      </w:r>
    </w:p>
    <w:p w14:paraId="58D1370F" w14:textId="77777777" w:rsidR="00EC2201" w:rsidRDefault="00EC2201" w:rsidP="00EC2201">
      <w:pPr>
        <w:rPr>
          <w:lang w:val="sr-Cyrl-RS"/>
        </w:rPr>
      </w:pPr>
      <w:r>
        <w:rPr>
          <w:lang w:val="sr-Cyrl-RS"/>
        </w:rPr>
        <w:t>Воду са различитих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6D3A315C" w14:textId="77777777" w:rsidR="00EC2201" w:rsidRDefault="00EC2201" w:rsidP="00EC2201">
      <w:pPr>
        <w:rPr>
          <w:lang w:val="sr-Cyrl-RS"/>
        </w:rPr>
      </w:pPr>
      <w:r>
        <w:rPr>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6C847A60" w14:textId="77777777" w:rsidR="00EC2201" w:rsidRDefault="00EC2201" w:rsidP="00EC2201">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31579AB4" w14:textId="77777777" w:rsidR="00EC2201" w:rsidRDefault="00EC2201" w:rsidP="00EC2201">
      <w:pPr>
        <w:pStyle w:val="Caption"/>
      </w:pPr>
      <w:r>
        <w:t>Кишна канализација – Материјал</w:t>
      </w:r>
    </w:p>
    <w:p w14:paraId="08D6BF8A" w14:textId="55CC2186" w:rsidR="00EC2201" w:rsidRDefault="00EC2201" w:rsidP="00EC2201">
      <w:pPr>
        <w:rPr>
          <w:lang w:val="sr-Cyrl-RS"/>
        </w:rPr>
      </w:pPr>
      <w:r w:rsidRPr="00A2657F">
        <w:rPr>
          <w:lang w:val="sr-Cyrl-RS"/>
        </w:rPr>
        <w:t xml:space="preserve">Кишну канализацију чиниће цеви од ливеног гвожђа, минималног пречника цеви од </w:t>
      </w:r>
      <w:r w:rsidRPr="00A2657F">
        <w:rPr>
          <w:rFonts w:cs="Times New Roman"/>
          <w:lang w:val="sr-Cyrl-RS"/>
        </w:rPr>
        <w:t>Ø</w:t>
      </w:r>
      <w:r w:rsidR="00E272A2">
        <w:t>200</w:t>
      </w:r>
      <w:r w:rsidRPr="00A2657F">
        <w:rPr>
          <w:lang w:val="sr-Cyrl-RS"/>
        </w:rPr>
        <w:t xml:space="preserve"> мм.</w:t>
      </w:r>
      <w:r>
        <w:rPr>
          <w:lang w:val="sr-Cyrl-RS"/>
        </w:rPr>
        <w:t xml:space="preserve"> Где год је могуће, нагиб треба да буде 2 цм/м, а најмање 1 цм/м. Брзина протока воде за пројектовање цеви биће у складу са националним стандардима.</w:t>
      </w:r>
    </w:p>
    <w:p w14:paraId="317EC3EF" w14:textId="77777777" w:rsidR="00EC2201" w:rsidRDefault="00EC2201" w:rsidP="00EC2201">
      <w:pPr>
        <w:rPr>
          <w:lang w:val="sr-Cyrl-RS"/>
        </w:rPr>
      </w:pPr>
      <w:r>
        <w:rPr>
          <w:lang w:val="sr-Cyrl-RS"/>
        </w:rPr>
        <w:t>Отвори за чишћење ће се поставити на свим променама смера, а највише на сваких 30 м и на дну свих цеви.</w:t>
      </w:r>
    </w:p>
    <w:p w14:paraId="672F8781" w14:textId="77777777" w:rsidR="00EC2201" w:rsidRDefault="00EC2201" w:rsidP="00EC2201">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256E5E58" w14:textId="77777777" w:rsidR="00EC2201" w:rsidRDefault="00EC2201" w:rsidP="00EC2201">
      <w:pPr>
        <w:pStyle w:val="Caption"/>
        <w:rPr>
          <w:rFonts w:eastAsiaTheme="minorHAnsi"/>
        </w:rPr>
      </w:pPr>
      <w:r>
        <w:rPr>
          <w:rFonts w:eastAsiaTheme="minorHAnsi"/>
        </w:rPr>
        <w:t>Црпна станица</w:t>
      </w:r>
    </w:p>
    <w:p w14:paraId="162620D3" w14:textId="77777777" w:rsidR="00EC2201" w:rsidRDefault="00EC2201" w:rsidP="00EC2201">
      <w:pPr>
        <w:rPr>
          <w:lang w:val="sr-Cyrl-RS"/>
        </w:rPr>
      </w:pPr>
      <w:r>
        <w:rPr>
          <w:lang w:val="sr-Cyrl-RS"/>
        </w:rPr>
        <w:t>За сваку унутрашњу црпну станицу биће обезбеђена сва потребна опрема, посебно:</w:t>
      </w:r>
    </w:p>
    <w:p w14:paraId="4FC603BC" w14:textId="77777777" w:rsidR="00EC2201" w:rsidRPr="00BC6DCF" w:rsidRDefault="00EC2201" w:rsidP="00EC2201">
      <w:pPr>
        <w:pStyle w:val="Listepucesniveau1"/>
        <w:rPr>
          <w:rStyle w:val="y2iqfc"/>
          <w:rFonts w:eastAsiaTheme="majorEastAsia"/>
          <w:lang w:val="sr-Cyrl-RS"/>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7A8A2F44" w14:textId="77777777" w:rsidR="00EC2201" w:rsidRDefault="00EC2201" w:rsidP="00EC2201">
      <w:pPr>
        <w:pStyle w:val="Listepucesniveau1"/>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22443A18" w14:textId="77777777" w:rsidR="00EC2201" w:rsidRDefault="00EC2201" w:rsidP="00EC2201">
      <w:pPr>
        <w:pStyle w:val="Listepucesniveau1"/>
        <w:rPr>
          <w:rStyle w:val="y2iqfc"/>
          <w:rFonts w:eastAsiaTheme="majorEastAsia"/>
          <w:lang w:val="sr-Cyrl-RS"/>
        </w:rPr>
      </w:pPr>
      <w:r>
        <w:rPr>
          <w:rStyle w:val="y2iqfc"/>
          <w:rFonts w:eastAsiaTheme="majorEastAsia"/>
          <w:lang w:val="sr-Cyrl-RS"/>
        </w:rPr>
        <w:t>Мреже за пражњење до места испоруке.</w:t>
      </w:r>
    </w:p>
    <w:p w14:paraId="2E755DE5" w14:textId="77777777" w:rsidR="00EC2201" w:rsidRPr="00BC6DCF" w:rsidRDefault="00EC2201" w:rsidP="00EC2201">
      <w:pPr>
        <w:rPr>
          <w:rFonts w:eastAsiaTheme="majorEastAsia"/>
          <w:lang w:val="sr-Cyrl-RS"/>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679FF65A" w14:textId="77777777" w:rsidR="00EC2201" w:rsidRDefault="00EC2201" w:rsidP="00EC2201">
      <w:pPr>
        <w:rPr>
          <w:lang w:val="sr-Cyrl-RS"/>
        </w:rPr>
      </w:pPr>
      <w:r>
        <w:rPr>
          <w:lang w:val="sr-Cyrl-RS"/>
        </w:rPr>
        <w:t>Нивои на склопном уређају омогућиће следеће операције:</w:t>
      </w:r>
    </w:p>
    <w:p w14:paraId="7EBAC491" w14:textId="77777777" w:rsidR="00EC2201" w:rsidRDefault="00EC2201" w:rsidP="00EC2201">
      <w:pPr>
        <w:pStyle w:val="Listepucesniveau1"/>
        <w:rPr>
          <w:rStyle w:val="y2iqfc"/>
          <w:rFonts w:eastAsiaTheme="majorEastAsia"/>
        </w:rPr>
      </w:pPr>
      <w:r>
        <w:rPr>
          <w:rStyle w:val="y2iqfc"/>
          <w:rFonts w:eastAsiaTheme="majorEastAsia"/>
          <w:lang w:val="sr-Cyrl-RS"/>
        </w:rPr>
        <w:t>Заустављање пумпе (низак ниво)</w:t>
      </w:r>
    </w:p>
    <w:p w14:paraId="5E13E1C4" w14:textId="77777777" w:rsidR="00EC2201" w:rsidRDefault="00EC2201" w:rsidP="00EC2201">
      <w:pPr>
        <w:pStyle w:val="Listepucesniveau1"/>
        <w:rPr>
          <w:rStyle w:val="y2iqfc"/>
          <w:rFonts w:eastAsiaTheme="majorEastAsia"/>
          <w:lang w:val="sr-Cyrl-RS"/>
        </w:rPr>
      </w:pPr>
      <w:r>
        <w:rPr>
          <w:rStyle w:val="y2iqfc"/>
          <w:rFonts w:eastAsiaTheme="majorEastAsia"/>
          <w:lang w:val="sr-Cyrl-RS"/>
        </w:rPr>
        <w:t>Покретање прве пумпе</w:t>
      </w:r>
    </w:p>
    <w:p w14:paraId="3BC8F60B" w14:textId="77777777" w:rsidR="00EC2201" w:rsidRDefault="00EC2201" w:rsidP="00EC2201">
      <w:pPr>
        <w:pStyle w:val="Listepucesniveau1"/>
        <w:rPr>
          <w:rStyle w:val="y2iqfc"/>
          <w:rFonts w:eastAsiaTheme="majorEastAsia"/>
          <w:lang w:val="sr-Cyrl-RS"/>
        </w:rPr>
      </w:pPr>
      <w:r>
        <w:rPr>
          <w:rStyle w:val="y2iqfc"/>
          <w:rFonts w:eastAsiaTheme="majorEastAsia"/>
          <w:lang w:val="sr-Cyrl-RS"/>
        </w:rPr>
        <w:t>Покретање друге пумпе (висок ниво)</w:t>
      </w:r>
    </w:p>
    <w:p w14:paraId="2793D5AB" w14:textId="77777777" w:rsidR="00EC2201" w:rsidRDefault="00EC2201" w:rsidP="00EC2201">
      <w:pPr>
        <w:pStyle w:val="Listepucesniveau1"/>
        <w:rPr>
          <w:rStyle w:val="y2iqfc"/>
          <w:rFonts w:eastAsiaTheme="majorEastAsia"/>
          <w:lang w:val="sr-Cyrl-RS"/>
        </w:rPr>
      </w:pPr>
      <w:r>
        <w:rPr>
          <w:rStyle w:val="y2iqfc"/>
          <w:rFonts w:eastAsiaTheme="majorEastAsia"/>
          <w:lang w:val="sr-Cyrl-RS"/>
        </w:rPr>
        <w:t>Рад аларма (веома висок ниво)</w:t>
      </w:r>
    </w:p>
    <w:p w14:paraId="6D78DA82" w14:textId="77777777" w:rsidR="00EC2201" w:rsidRPr="00BC6DCF" w:rsidRDefault="00EC2201" w:rsidP="00EC2201">
      <w:pPr>
        <w:rPr>
          <w:rFonts w:eastAsiaTheme="majorEastAsia"/>
          <w:lang w:val="sr-Cyrl-RS"/>
        </w:rPr>
      </w:pPr>
      <w:r>
        <w:rPr>
          <w:lang w:val="sr-Cyrl-RS"/>
        </w:rPr>
        <w:t>Систем ће се директно контролисати и надзирати помоћу наменске контролне табле.</w:t>
      </w:r>
    </w:p>
    <w:p w14:paraId="5063A1D0" w14:textId="77777777" w:rsidR="00EC2201" w:rsidRDefault="00EC2201" w:rsidP="00EC2201">
      <w:pPr>
        <w:rPr>
          <w:lang w:val="sr-Cyrl-RS"/>
        </w:rPr>
      </w:pPr>
      <w:r>
        <w:rPr>
          <w:lang w:val="sr-Cyrl-RS"/>
        </w:rPr>
        <w:t>Аларм се покреће на контролној табли и пријављује БМС-у за било који од следећих догађаја:</w:t>
      </w:r>
    </w:p>
    <w:p w14:paraId="19439AAE" w14:textId="77777777" w:rsidR="00EC2201" w:rsidRPr="00BC6DCF" w:rsidRDefault="00EC2201" w:rsidP="00EC2201">
      <w:pPr>
        <w:pStyle w:val="Listepucesniveau1"/>
        <w:rPr>
          <w:rStyle w:val="y2iqfc"/>
          <w:rFonts w:eastAsiaTheme="majorEastAsia"/>
          <w:lang w:val="sr-Cyrl-RS"/>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5191D130" w14:textId="77777777" w:rsidR="00EC2201" w:rsidRDefault="00EC2201" w:rsidP="00EC2201">
      <w:pPr>
        <w:pStyle w:val="Listepucesniveau1"/>
        <w:rPr>
          <w:rStyle w:val="y2iqfc"/>
          <w:rFonts w:eastAsiaTheme="majorEastAsia"/>
          <w:lang w:val="sr-Cyrl-RS"/>
        </w:rPr>
      </w:pPr>
      <w:r>
        <w:rPr>
          <w:rStyle w:val="y2iqfc"/>
          <w:rFonts w:eastAsiaTheme="majorEastAsia"/>
          <w:lang w:val="sr-Cyrl-RS"/>
        </w:rPr>
        <w:t>Квар пумпе током нормалног рада</w:t>
      </w:r>
    </w:p>
    <w:p w14:paraId="6212FF51" w14:textId="77777777" w:rsidR="00EC2201" w:rsidRDefault="00EC2201" w:rsidP="00EC2201">
      <w:pPr>
        <w:pStyle w:val="Listepucesniveau1"/>
        <w:rPr>
          <w:rStyle w:val="y2iqfc"/>
          <w:rFonts w:eastAsiaTheme="majorEastAsia"/>
          <w:lang w:val="sr-Cyrl-RS"/>
        </w:rPr>
      </w:pPr>
      <w:r>
        <w:rPr>
          <w:rStyle w:val="y2iqfc"/>
          <w:rFonts w:eastAsiaTheme="majorEastAsia"/>
          <w:lang w:val="sr-Cyrl-RS"/>
        </w:rPr>
        <w:t>Аларм за повишен ниво воде.</w:t>
      </w:r>
    </w:p>
    <w:p w14:paraId="0DD9C150" w14:textId="77777777" w:rsidR="00EC2201" w:rsidRDefault="00EC2201" w:rsidP="00EC2201">
      <w:pPr>
        <w:rPr>
          <w:rStyle w:val="y2iqfc"/>
          <w:rFonts w:eastAsiaTheme="majorEastAsia"/>
          <w:lang w:val="sr-Cyrl-RS"/>
        </w:rPr>
      </w:pPr>
      <w:r>
        <w:rPr>
          <w:lang w:val="sr-Cyrl-RS"/>
        </w:rPr>
        <w:lastRenderedPageBreak/>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75D9C957" w14:textId="77777777" w:rsidR="00EC2201" w:rsidRDefault="00EC2201" w:rsidP="00EC2201">
      <w:pPr>
        <w:pStyle w:val="Caption"/>
        <w:rPr>
          <w:rStyle w:val="y2iqfc"/>
          <w:rFonts w:eastAsiaTheme="majorEastAsia"/>
        </w:rPr>
      </w:pPr>
      <w:r>
        <w:rPr>
          <w:rStyle w:val="y2iqfc"/>
          <w:rFonts w:eastAsiaTheme="majorEastAsia"/>
        </w:rPr>
        <w:t>Црпна станица за отпадне воде</w:t>
      </w:r>
    </w:p>
    <w:p w14:paraId="3F0E000C" w14:textId="77777777" w:rsidR="00EC2201" w:rsidRDefault="00EC2201" w:rsidP="00EC2201">
      <w:pPr>
        <w:rPr>
          <w:rFonts w:eastAsiaTheme="majorEastAsia"/>
          <w:lang w:val="sr-Cyrl-RS"/>
        </w:rPr>
      </w:pPr>
      <w:r>
        <w:rPr>
          <w:lang w:val="sr-Cyrl-RS"/>
        </w:rPr>
        <w:t xml:space="preserve">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1724A680" w14:textId="77777777" w:rsidR="00EC2201" w:rsidRDefault="00EC2201" w:rsidP="00EC2201">
      <w:pPr>
        <w:rPr>
          <w:lang w:val="sr-Cyrl-RS"/>
        </w:rPr>
      </w:pPr>
      <w:r>
        <w:rPr>
          <w:lang w:val="sr-Cyrl-RS"/>
        </w:rPr>
        <w:t>Црпна станица ће се проветравати примарном вентилацијом која води до нивоа крова, минимално ДН75 мм.</w:t>
      </w:r>
    </w:p>
    <w:p w14:paraId="741443AE" w14:textId="77777777" w:rsidR="00EC2201" w:rsidRDefault="00EC2201" w:rsidP="00EC2201">
      <w:pPr>
        <w:pStyle w:val="Caption"/>
      </w:pPr>
      <w:r>
        <w:t>Црпна станица за инфилтрациону воду / кишницу</w:t>
      </w:r>
    </w:p>
    <w:p w14:paraId="4875597B" w14:textId="77777777" w:rsidR="00EC2201" w:rsidRDefault="00EC2201" w:rsidP="00EC2201">
      <w:pPr>
        <w:rPr>
          <w:lang w:val="sr-Cyrl-RS"/>
        </w:rPr>
      </w:pPr>
      <w:r>
        <w:rPr>
          <w:lang w:val="sr-Cyrl-RS"/>
        </w:rPr>
        <w:t>Црпна станица налазиће се на нивоу испод перона. Састоји се од две потопљене пумпе у бетонској јами. Јама је постављена испод најниже етаже/платформе и ниже како би омогућила скупљање инфилтрационе воде из дела испод најниже етаже уз помоћ гравитације. Приступ пумпама биће предвиђен ради одржавања, укључујући уклањање пумпи и прибора.</w:t>
      </w:r>
    </w:p>
    <w:p w14:paraId="58F6937B" w14:textId="77777777" w:rsidR="00EC2201" w:rsidRDefault="00EC2201" w:rsidP="00EC2201">
      <w:pPr>
        <w:rPr>
          <w:color w:val="0A0A0A" w:themeColor="text1"/>
          <w:szCs w:val="22"/>
          <w:lang w:val="sr-Cyrl-RS"/>
        </w:rPr>
      </w:pPr>
      <w:r>
        <w:rPr>
          <w:color w:val="0A0A0A" w:themeColor="text1"/>
          <w:lang w:val="sr-Cyrl-RS"/>
        </w:rPr>
        <w:t>Јама за инфилтрацију ће сакупљати:</w:t>
      </w:r>
    </w:p>
    <w:p w14:paraId="0684C0AF" w14:textId="77777777" w:rsidR="00EC2201" w:rsidRDefault="00EC2201" w:rsidP="00EC2201">
      <w:pPr>
        <w:pStyle w:val="Listepucesniveau1"/>
        <w:rPr>
          <w:lang w:val="sr-Cyrl-RS"/>
        </w:rPr>
      </w:pPr>
      <w:r>
        <w:rPr>
          <w:rStyle w:val="y2iqfc"/>
          <w:rFonts w:eastAsiaTheme="majorEastAsia"/>
          <w:lang w:val="sr-Cyrl-RS"/>
        </w:rPr>
        <w:t xml:space="preserve">Воду из подног одвода из техничких просторија и са перона (ако се не може управљати помоћу црпне станице за отпадне воде) </w:t>
      </w:r>
    </w:p>
    <w:p w14:paraId="2DE0BBBD" w14:textId="77777777" w:rsidR="00EC2201" w:rsidRDefault="00EC2201" w:rsidP="00EC2201">
      <w:pPr>
        <w:pStyle w:val="Listepucesniveau1"/>
        <w:rPr>
          <w:rStyle w:val="y2iqfc"/>
          <w:rFonts w:eastAsiaTheme="majorEastAsia"/>
        </w:rPr>
      </w:pPr>
      <w:r>
        <w:rPr>
          <w:rStyle w:val="y2iqfc"/>
          <w:rFonts w:eastAsiaTheme="majorEastAsia"/>
          <w:lang w:val="sr-Cyrl-RS"/>
        </w:rPr>
        <w:t>Инфилтрациону воду из станице</w:t>
      </w:r>
    </w:p>
    <w:p w14:paraId="218F040C" w14:textId="77777777" w:rsidR="00EC2201" w:rsidRDefault="00EC2201" w:rsidP="00EC2201">
      <w:pPr>
        <w:pStyle w:val="Listepucesniveau1"/>
        <w:rPr>
          <w:rStyle w:val="y2iqfc"/>
          <w:rFonts w:eastAsiaTheme="majorEastAsia"/>
          <w:lang w:val="sr-Cyrl-RS"/>
        </w:rPr>
      </w:pPr>
      <w:r>
        <w:rPr>
          <w:rStyle w:val="y2iqfc"/>
          <w:rFonts w:eastAsiaTheme="majorEastAsia"/>
          <w:lang w:val="sr-Cyrl-RS"/>
        </w:rPr>
        <w:t>Инфилтрациону воду из тунела, у случају нагиба усмереног према станици</w:t>
      </w:r>
    </w:p>
    <w:p w14:paraId="069B17A8" w14:textId="77777777" w:rsidR="00EC2201" w:rsidRDefault="00EC2201" w:rsidP="00EC2201">
      <w:pPr>
        <w:pStyle w:val="Listepucesniveau1"/>
        <w:rPr>
          <w:rStyle w:val="y2iqfc"/>
          <w:rFonts w:eastAsiaTheme="majorEastAsia"/>
          <w:lang w:val="sr-Cyrl-RS"/>
        </w:rPr>
      </w:pPr>
      <w:r>
        <w:rPr>
          <w:lang w:val="sr-Cyrl-RS"/>
        </w:rPr>
        <w:t>Кишницу која се гравитацијом не може испустити у јавне мреже</w:t>
      </w:r>
    </w:p>
    <w:p w14:paraId="06E72C9A" w14:textId="77777777" w:rsidR="00EC2201" w:rsidRPr="00BC6DCF" w:rsidRDefault="00EC2201" w:rsidP="00EC2201">
      <w:pPr>
        <w:pStyle w:val="Listepucesniveau1"/>
        <w:rPr>
          <w:rFonts w:eastAsiaTheme="majorEastAsia"/>
          <w:lang w:val="sr-Cyrl-RS"/>
        </w:rPr>
      </w:pPr>
      <w:r>
        <w:rPr>
          <w:lang w:val="sr-Cyrl-RS"/>
        </w:rPr>
        <w:t>Воду од испитивања цеви за гашење пожара</w:t>
      </w:r>
    </w:p>
    <w:p w14:paraId="6DA6B5A2" w14:textId="77777777" w:rsidR="00EC2201" w:rsidRDefault="00EC2201" w:rsidP="00EC2201">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2F92EFB4" w14:textId="77777777" w:rsidR="00EC2201" w:rsidRDefault="00EC2201" w:rsidP="00EC2201">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33029CF1" w14:textId="77777777" w:rsidR="00EC2201" w:rsidRDefault="00EC2201" w:rsidP="00EC2201">
      <w:pPr>
        <w:pStyle w:val="Listepucesniveau1"/>
        <w:rPr>
          <w:lang w:val="sr-Cyrl-RS"/>
        </w:rPr>
      </w:pPr>
      <w:r>
        <w:rPr>
          <w:lang w:val="sr-Cyrl-RS"/>
        </w:rPr>
        <w:t>или</w:t>
      </w:r>
    </w:p>
    <w:p w14:paraId="064B8725" w14:textId="77777777" w:rsidR="00EC2201" w:rsidRDefault="00EC2201" w:rsidP="00EC2201">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1A8C55C2" w14:textId="77777777" w:rsidR="00EC2201" w:rsidRDefault="00EC2201" w:rsidP="00EC2201">
      <w:pPr>
        <w:rPr>
          <w:lang w:val="sr-Cyrl-RS"/>
        </w:rPr>
      </w:pPr>
      <w:r>
        <w:rPr>
          <w:lang w:val="sr-Cyrl-RS"/>
        </w:rPr>
        <w:t>Проток инфилтрације ће се израчунати на следећи начин:</w:t>
      </w:r>
    </w:p>
    <w:p w14:paraId="14C2B99D" w14:textId="77777777" w:rsidR="00EC2201" w:rsidRDefault="00EC2201" w:rsidP="00EC2201">
      <w:pPr>
        <w:pStyle w:val="Listepucesniveau1"/>
        <w:rPr>
          <w:rStyle w:val="y2iqfc"/>
          <w:rFonts w:eastAsiaTheme="majorEastAsia"/>
        </w:rPr>
      </w:pPr>
      <w:r>
        <w:rPr>
          <w:rStyle w:val="y2iqfc"/>
          <w:rFonts w:eastAsiaTheme="majorEastAsia"/>
          <w:lang w:val="sr-Cyrl-RS"/>
        </w:rPr>
        <w:t>Тунел: 0,5 литара у секунди/км</w:t>
      </w:r>
    </w:p>
    <w:p w14:paraId="0D57701D" w14:textId="77777777" w:rsidR="00EC2201" w:rsidRDefault="00EC2201" w:rsidP="00EC2201">
      <w:pPr>
        <w:pStyle w:val="Listepucesniveau1"/>
        <w:rPr>
          <w:rStyle w:val="y2iqfc"/>
          <w:rFonts w:eastAsiaTheme="majorEastAsia"/>
          <w:lang w:val="sr-Cyrl-RS"/>
        </w:rPr>
      </w:pPr>
      <w:r>
        <w:rPr>
          <w:rStyle w:val="y2iqfc"/>
          <w:rFonts w:eastAsiaTheme="majorEastAsia"/>
          <w:lang w:val="sr-Cyrl-RS"/>
        </w:rPr>
        <w:t>Зид: 0,5 литара/дан/м²</w:t>
      </w:r>
    </w:p>
    <w:p w14:paraId="6E74C539" w14:textId="77777777" w:rsidR="00EC2201" w:rsidRPr="00BC6DCF" w:rsidRDefault="00EC2201" w:rsidP="00EC2201">
      <w:pPr>
        <w:pStyle w:val="Listepucesniveau1"/>
        <w:rPr>
          <w:rFonts w:eastAsiaTheme="majorEastAsia"/>
          <w:lang w:val="sr-Cyrl-RS"/>
        </w:rPr>
      </w:pPr>
      <w:r>
        <w:rPr>
          <w:lang w:val="sr-Cyrl-RS"/>
        </w:rPr>
        <w:t>Испитивања противпожарних цеви: 1895 л/мин (према NFPA 14)</w:t>
      </w:r>
    </w:p>
    <w:p w14:paraId="10BF20DC" w14:textId="77777777" w:rsidR="00EC2201" w:rsidRPr="006C68D1" w:rsidRDefault="00EC2201" w:rsidP="00EC2201">
      <w:pPr>
        <w:rPr>
          <w:lang w:val="sr-Cyrl-RS"/>
        </w:rPr>
      </w:pPr>
      <w:r>
        <w:rPr>
          <w:lang w:val="sr-Cyrl-RS"/>
        </w:rPr>
        <w:t xml:space="preserve">На следећим сликама су приказане принципијалне шеме канализације. Шеме су типске и разликују се по концепту и спратности.  </w:t>
      </w:r>
    </w:p>
    <w:p w14:paraId="0F5C42DC" w14:textId="77777777" w:rsidR="00EC2201" w:rsidRDefault="00EC2201" w:rsidP="00EC2201">
      <w:pPr>
        <w:rPr>
          <w:lang w:val="sr-Cyrl-RS"/>
        </w:rPr>
      </w:pPr>
    </w:p>
    <w:p w14:paraId="617DA878" w14:textId="77777777" w:rsidR="00EC2201" w:rsidRDefault="00EC2201" w:rsidP="00EC2201">
      <w:pPr>
        <w:rPr>
          <w:lang w:val="sr-Cyrl-RS"/>
        </w:rPr>
      </w:pPr>
      <w:r>
        <w:rPr>
          <w:rFonts w:ascii="Arial" w:hAnsi="Arial"/>
          <w:noProof/>
          <w:color w:val="FF0000"/>
          <w:lang w:val="sr-Latn-RS" w:eastAsia="en-US"/>
        </w:rPr>
        <w:lastRenderedPageBreak/>
        <w:drawing>
          <wp:inline distT="0" distB="0" distL="0" distR="0" wp14:anchorId="7051E6C6" wp14:editId="110F3185">
            <wp:extent cx="4600575" cy="25419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372"/>
                    <a:stretch/>
                  </pic:blipFill>
                  <pic:spPr bwMode="auto">
                    <a:xfrm>
                      <a:off x="0" y="0"/>
                      <a:ext cx="4637019" cy="2562135"/>
                    </a:xfrm>
                    <a:prstGeom prst="rect">
                      <a:avLst/>
                    </a:prstGeom>
                    <a:noFill/>
                    <a:ln>
                      <a:noFill/>
                    </a:ln>
                    <a:extLst>
                      <a:ext uri="{53640926-AAD7-44D8-BBD7-CCE9431645EC}">
                        <a14:shadowObscured xmlns:a14="http://schemas.microsoft.com/office/drawing/2010/main"/>
                      </a:ext>
                    </a:extLst>
                  </pic:spPr>
                </pic:pic>
              </a:graphicData>
            </a:graphic>
          </wp:inline>
        </w:drawing>
      </w:r>
    </w:p>
    <w:p w14:paraId="2CB4E66D" w14:textId="77777777" w:rsidR="00EC2201" w:rsidRDefault="00EC2201" w:rsidP="00EC2201">
      <w:pPr>
        <w:pStyle w:val="Caption"/>
      </w:pPr>
      <w:r>
        <w:t xml:space="preserve">Прилог </w:t>
      </w:r>
      <w:r>
        <w:rPr>
          <w:lang w:val="sr-Latn-RS"/>
        </w:rPr>
        <w:t>3</w:t>
      </w:r>
      <w:r>
        <w:t>: Станица са две етаже</w:t>
      </w:r>
    </w:p>
    <w:p w14:paraId="32F8AD7A" w14:textId="77777777" w:rsidR="00EC2201" w:rsidRDefault="00EC2201" w:rsidP="00EC2201">
      <w:pPr>
        <w:rPr>
          <w:lang w:val="sr-Cyrl-RS"/>
        </w:rPr>
      </w:pPr>
      <w:r>
        <w:rPr>
          <w:rFonts w:ascii="Arial" w:hAnsi="Arial"/>
          <w:noProof/>
          <w:color w:val="FF0000"/>
          <w:lang w:val="sr-Latn-RS" w:eastAsia="en-US"/>
        </w:rPr>
        <w:drawing>
          <wp:inline distT="0" distB="0" distL="0" distR="0" wp14:anchorId="0EEB6AE6" wp14:editId="7870BA24">
            <wp:extent cx="5648325" cy="4524826"/>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414" cy="4532107"/>
                    </a:xfrm>
                    <a:prstGeom prst="rect">
                      <a:avLst/>
                    </a:prstGeom>
                    <a:noFill/>
                    <a:ln>
                      <a:noFill/>
                    </a:ln>
                  </pic:spPr>
                </pic:pic>
              </a:graphicData>
            </a:graphic>
          </wp:inline>
        </w:drawing>
      </w:r>
    </w:p>
    <w:p w14:paraId="0923FEE9" w14:textId="77777777" w:rsidR="00EC2201" w:rsidRDefault="00EC2201" w:rsidP="00EC2201">
      <w:pPr>
        <w:pStyle w:val="Caption"/>
      </w:pPr>
      <w:r>
        <w:t xml:space="preserve">Прилог </w:t>
      </w:r>
      <w:r>
        <w:rPr>
          <w:lang w:val="sr-Latn-RS"/>
        </w:rPr>
        <w:t>4</w:t>
      </w:r>
      <w:r>
        <w:t>: Станица са четири етаже</w:t>
      </w:r>
    </w:p>
    <w:p w14:paraId="44F6DF1A" w14:textId="77777777" w:rsidR="00EC2201" w:rsidRDefault="00EC2201" w:rsidP="00EC2201">
      <w:pPr>
        <w:rPr>
          <w:lang w:val="sr-Cyrl-RS"/>
        </w:rPr>
      </w:pPr>
    </w:p>
    <w:p w14:paraId="4DD9B399" w14:textId="77777777" w:rsidR="00EC2201" w:rsidRDefault="00EC2201" w:rsidP="00EC2201">
      <w:pPr>
        <w:pStyle w:val="Caption"/>
      </w:pPr>
      <w:r>
        <w:t>Спринклерски системи за станице – Снабдевање водом</w:t>
      </w:r>
    </w:p>
    <w:p w14:paraId="33CBD58A" w14:textId="77777777" w:rsidR="00EC2201" w:rsidRDefault="00EC2201" w:rsidP="00EC2201">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2DCBEA9F" w14:textId="77777777" w:rsidR="00EC2201" w:rsidRDefault="00EC2201" w:rsidP="00EC2201">
      <w:pPr>
        <w:rPr>
          <w:lang w:val="sr-Cyrl-RS"/>
        </w:rPr>
      </w:pPr>
      <w:r>
        <w:rPr>
          <w:lang w:val="sr-Cyrl-RS"/>
        </w:rPr>
        <w:t xml:space="preserve">Напомена: сви доле наведени подаци су информативног карактера и биће поново израчунати.  </w:t>
      </w:r>
    </w:p>
    <w:p w14:paraId="02F4A74A" w14:textId="77777777" w:rsidR="00EC2201" w:rsidRDefault="00EC2201" w:rsidP="00EC2201">
      <w:pPr>
        <w:pStyle w:val="Listepucesniveau1"/>
        <w:rPr>
          <w:lang w:val="sr-Cyrl-RS"/>
        </w:rPr>
      </w:pPr>
      <w:r>
        <w:rPr>
          <w:lang w:val="sr-Cyrl-RS"/>
        </w:rPr>
        <w:t>Потребан капацитет воде се процењује из области максималне потражње.</w:t>
      </w:r>
    </w:p>
    <w:p w14:paraId="7EC266F8" w14:textId="77777777" w:rsidR="00EC2201" w:rsidRDefault="00EC2201" w:rsidP="00EC2201">
      <w:pPr>
        <w:pStyle w:val="Listepucesniveau1"/>
        <w:numPr>
          <w:ilvl w:val="0"/>
          <w:numId w:val="0"/>
        </w:numPr>
        <w:ind w:left="536"/>
        <w:rPr>
          <w:lang w:val="sr-Cyrl-RS"/>
        </w:rPr>
      </w:pPr>
      <w:r>
        <w:rPr>
          <w:lang w:val="sr-Cyrl-RS"/>
        </w:rPr>
        <w:lastRenderedPageBreak/>
        <w:t>Као пример за станицу Трг Републике, највећу површину потражње чини продавница од 41 м²:</w:t>
      </w:r>
    </w:p>
    <w:p w14:paraId="02F534EE" w14:textId="77777777" w:rsidR="00EC2201" w:rsidRDefault="00EC2201" w:rsidP="00EC2201">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13FC4A2F" w14:textId="77777777" w:rsidR="00EC2201" w:rsidRDefault="00EC2201" w:rsidP="00EC2201">
      <w:pPr>
        <w:pStyle w:val="Listepucesniveau1"/>
        <w:rPr>
          <w:lang w:val="sr-Cyrl-RS"/>
        </w:rPr>
      </w:pPr>
      <w:bookmarkStart w:id="12" w:name="_Toc85664892"/>
      <w:r>
        <w:rPr>
          <w:lang w:val="sr-Cyrl-RS"/>
        </w:rPr>
        <w:t>Капацитет воде се обезбеђује из бетонског резервоара за воду, лоцираног поред просторије са пумпом за прскалице.</w:t>
      </w:r>
    </w:p>
    <w:p w14:paraId="50B697A3" w14:textId="77777777" w:rsidR="00EC2201" w:rsidRDefault="00EC2201" w:rsidP="00EC2201">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07E4194A" w14:textId="77777777" w:rsidR="00EC2201" w:rsidRDefault="00EC2201" w:rsidP="00EC2201">
      <w:pPr>
        <w:rPr>
          <w:lang w:val="sr-Cyrl-RS"/>
        </w:rPr>
      </w:pPr>
      <w:r>
        <w:rPr>
          <w:lang w:val="sr-Cyrl-RS"/>
        </w:rPr>
        <w:t>Резервоар ће бити опремљен преливном цеви (минимално ДН75 мм) и одводном цеви (минимално 50 мм).</w:t>
      </w:r>
    </w:p>
    <w:bookmarkEnd w:id="12"/>
    <w:p w14:paraId="54AAF3E3" w14:textId="77777777" w:rsidR="00EC2201" w:rsidRDefault="00EC2201" w:rsidP="00EC2201">
      <w:pPr>
        <w:pStyle w:val="Caption"/>
      </w:pPr>
      <w:r>
        <w:t>Спринклерски системи за станице – Рачунски пожар</w:t>
      </w:r>
    </w:p>
    <w:p w14:paraId="3D5B3AA9" w14:textId="77777777" w:rsidR="00EC2201" w:rsidRDefault="00EC2201" w:rsidP="00EC2201">
      <w:pPr>
        <w:rPr>
          <w:lang w:val="sr-Cyrl-RS"/>
        </w:rPr>
      </w:pPr>
      <w:r>
        <w:rPr>
          <w:lang w:val="sr-Cyrl-RS"/>
        </w:rPr>
        <w:t>Спринклерски систем се напаја помоћу једне електричне пумпе.</w:t>
      </w:r>
    </w:p>
    <w:p w14:paraId="6FE62E26" w14:textId="77777777" w:rsidR="00EC2201" w:rsidRDefault="00EC2201" w:rsidP="00EC2201">
      <w:pPr>
        <w:rPr>
          <w:lang w:val="sr-Cyrl-RS"/>
        </w:rPr>
      </w:pPr>
      <w:r>
        <w:rPr>
          <w:lang w:val="sr-Cyrl-RS"/>
        </w:rPr>
        <w:t>Потребна брзина протока може се проценити из подручја максималне потражње. За станицу Трг Републике:</w:t>
      </w:r>
    </w:p>
    <w:p w14:paraId="6C854FF4" w14:textId="77777777" w:rsidR="00EC2201" w:rsidRDefault="00EC2201" w:rsidP="00EC2201">
      <w:pPr>
        <w:rPr>
          <w:lang w:val="sr-Cyrl-RS"/>
        </w:rPr>
      </w:pPr>
      <w:r>
        <w:rPr>
          <w:lang w:val="sr-Cyrl-RS"/>
        </w:rPr>
        <w:t>Q = 8,2 l/min/m² x 41 m² x 1,25 =&gt; 421 l/min (25,5 m</w:t>
      </w:r>
      <w:r>
        <w:rPr>
          <w:vertAlign w:val="superscript"/>
          <w:lang w:val="sr-Cyrl-RS"/>
        </w:rPr>
        <w:t>3</w:t>
      </w:r>
      <w:r>
        <w:rPr>
          <w:lang w:val="sr-Cyrl-RS"/>
        </w:rPr>
        <w:t>/h)</w:t>
      </w:r>
    </w:p>
    <w:p w14:paraId="51593010" w14:textId="77777777" w:rsidR="00EC2201" w:rsidRDefault="00EC2201" w:rsidP="00EC2201">
      <w:pPr>
        <w:rPr>
          <w:lang w:val="sr-Cyrl-RS"/>
        </w:rPr>
      </w:pPr>
      <w:r>
        <w:rPr>
          <w:lang w:val="sr-Cyrl-RS"/>
        </w:rPr>
        <w:t>Напомена: коефицијент од 1,25 се примењује да се узме у обзир хидраулични баланс мрежа.</w:t>
      </w:r>
    </w:p>
    <w:p w14:paraId="6595A95B" w14:textId="77777777" w:rsidR="00EC2201" w:rsidRDefault="00EC2201" w:rsidP="00EC2201">
      <w:pPr>
        <w:rPr>
          <w:lang w:val="sr-Cyrl-RS"/>
        </w:rPr>
      </w:pPr>
      <w:r>
        <w:rPr>
          <w:lang w:val="sr-Cyrl-RS"/>
        </w:rPr>
        <w:t>У просторији са пумпама се налази следећа опрема:</w:t>
      </w:r>
    </w:p>
    <w:p w14:paraId="398EF634" w14:textId="77777777" w:rsidR="00EC2201" w:rsidRDefault="00EC2201" w:rsidP="00EC2201">
      <w:pPr>
        <w:pStyle w:val="Listepucesniveau1"/>
        <w:rPr>
          <w:lang w:val="sr-Cyrl-RS"/>
        </w:rPr>
      </w:pPr>
      <w:r>
        <w:rPr>
          <w:lang w:val="sr-Cyrl-RS"/>
        </w:rPr>
        <w:t xml:space="preserve">Опрема за испитивање пумпи. </w:t>
      </w:r>
    </w:p>
    <w:p w14:paraId="3C88032E" w14:textId="77777777" w:rsidR="00EC2201" w:rsidRDefault="00EC2201" w:rsidP="00EC2201">
      <w:pPr>
        <w:pStyle w:val="Listepucesniveau1"/>
        <w:rPr>
          <w:lang w:val="sr-Cyrl-RS"/>
        </w:rPr>
      </w:pPr>
      <w:r>
        <w:rPr>
          <w:lang w:val="sr-Cyrl-RS"/>
        </w:rPr>
        <w:t xml:space="preserve">Џокеј пумпа за одржавање притиска у систему заштите од пожара. </w:t>
      </w:r>
    </w:p>
    <w:p w14:paraId="48EED0D4" w14:textId="77777777" w:rsidR="00EC2201" w:rsidRPr="006C68D1" w:rsidRDefault="00EC2201" w:rsidP="00EC2201">
      <w:pPr>
        <w:pStyle w:val="Listepucesniveau1"/>
        <w:rPr>
          <w:lang w:val="sr-Cyrl-RS"/>
        </w:rPr>
      </w:pPr>
      <w:r>
        <w:rPr>
          <w:lang w:val="sr-Cyrl-RS"/>
        </w:rPr>
        <w:t xml:space="preserve">Вентилска станица са  алармом за пуштање у погон пумпе за систем спринклера. </w:t>
      </w:r>
    </w:p>
    <w:p w14:paraId="0CCE3C0C" w14:textId="77777777" w:rsidR="00EC2201" w:rsidRDefault="00EC2201" w:rsidP="00EC2201">
      <w:pPr>
        <w:rPr>
          <w:lang w:val="sr-Cyrl-RS"/>
        </w:rPr>
      </w:pPr>
      <w:r>
        <w:rPr>
          <w:noProof/>
          <w:lang w:eastAsia="en-US"/>
        </w:rPr>
        <w:drawing>
          <wp:inline distT="0" distB="0" distL="0" distR="0" wp14:anchorId="17A1E6F3" wp14:editId="3925B319">
            <wp:extent cx="5867400" cy="238607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5855" b="3551"/>
                    <a:stretch/>
                  </pic:blipFill>
                  <pic:spPr bwMode="auto">
                    <a:xfrm>
                      <a:off x="0" y="0"/>
                      <a:ext cx="5878610" cy="2390635"/>
                    </a:xfrm>
                    <a:prstGeom prst="rect">
                      <a:avLst/>
                    </a:prstGeom>
                    <a:noFill/>
                    <a:ln>
                      <a:noFill/>
                    </a:ln>
                    <a:extLst>
                      <a:ext uri="{53640926-AAD7-44D8-BBD7-CCE9431645EC}">
                        <a14:shadowObscured xmlns:a14="http://schemas.microsoft.com/office/drawing/2010/main"/>
                      </a:ext>
                    </a:extLst>
                  </pic:spPr>
                </pic:pic>
              </a:graphicData>
            </a:graphic>
          </wp:inline>
        </w:drawing>
      </w:r>
    </w:p>
    <w:p w14:paraId="5EE24278" w14:textId="77777777" w:rsidR="00EC2201" w:rsidRDefault="00EC2201" w:rsidP="00EC2201">
      <w:pPr>
        <w:pStyle w:val="Caption"/>
      </w:pPr>
      <w:r>
        <w:t xml:space="preserve">Прилог </w:t>
      </w:r>
      <w:r>
        <w:rPr>
          <w:lang w:val="sr-Latn-RS"/>
        </w:rPr>
        <w:t>5</w:t>
      </w:r>
      <w:r>
        <w:t>: Шематски приказ спринклера</w:t>
      </w:r>
    </w:p>
    <w:p w14:paraId="291CD295" w14:textId="77777777" w:rsidR="00EC2201" w:rsidRDefault="00EC2201" w:rsidP="00EC2201">
      <w:pPr>
        <w:pStyle w:val="Caption"/>
      </w:pPr>
      <w:r>
        <w:t>Пожарна заштита путем „суве“ хидрантске мреже – Општи предуслови</w:t>
      </w:r>
    </w:p>
    <w:p w14:paraId="51C76190" w14:textId="77777777" w:rsidR="00EC2201" w:rsidRDefault="00EC2201" w:rsidP="00EC2201">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68F6BD6F" w14:textId="77777777" w:rsidR="00EC2201" w:rsidRDefault="00EC2201" w:rsidP="00EC2201">
      <w:pPr>
        <w:rPr>
          <w:lang w:val="sr-Cyrl-RS"/>
        </w:rPr>
      </w:pPr>
      <w:r>
        <w:rPr>
          <w:color w:val="FF0000"/>
          <w:lang w:val="sr-Cyrl-RS"/>
        </w:rPr>
        <w:t xml:space="preserve"> </w:t>
      </w:r>
      <w:r>
        <w:rPr>
          <w:lang w:val="sr-Cyrl-RS"/>
        </w:rPr>
        <w:t>Хидрантске цеви ће бити обезбеђене на следећим локацијама:</w:t>
      </w:r>
    </w:p>
    <w:p w14:paraId="5CCE2948" w14:textId="77777777" w:rsidR="00EC2201" w:rsidRDefault="00EC2201" w:rsidP="00EC2201">
      <w:pPr>
        <w:pStyle w:val="Listepucesniveau1"/>
        <w:rPr>
          <w:lang w:val="sr-Cyrl-RS"/>
        </w:rPr>
      </w:pPr>
      <w:r>
        <w:rPr>
          <w:lang w:val="sr-Cyrl-RS"/>
        </w:rPr>
        <w:t>На станицама са прикључком црева на сваком спрату излазних степеница</w:t>
      </w:r>
    </w:p>
    <w:p w14:paraId="6C12A6D0" w14:textId="77777777" w:rsidR="00EC2201" w:rsidRDefault="00EC2201" w:rsidP="00EC2201">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22967CD7" w14:textId="77777777" w:rsidR="00EC2201" w:rsidRDefault="00EC2201" w:rsidP="00EC2201">
      <w:pPr>
        <w:pStyle w:val="Listepucesniveau1"/>
        <w:numPr>
          <w:ilvl w:val="0"/>
          <w:numId w:val="0"/>
        </w:numPr>
        <w:rPr>
          <w:lang w:val="sr-Cyrl-RS"/>
        </w:rPr>
      </w:pPr>
    </w:p>
    <w:p w14:paraId="02400094" w14:textId="77777777" w:rsidR="00EC2201" w:rsidRDefault="00EC2201" w:rsidP="00EC2201">
      <w:pPr>
        <w:pStyle w:val="Caption"/>
      </w:pPr>
      <w:r>
        <w:lastRenderedPageBreak/>
        <w:t>Пожарна заштита путем „суве“ хидрантске мреже – Систем противпожарних цеви</w:t>
      </w:r>
    </w:p>
    <w:p w14:paraId="6C62D147" w14:textId="77777777" w:rsidR="00EC2201" w:rsidRDefault="00EC2201" w:rsidP="00EC2201">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260394BF" w14:textId="77777777" w:rsidR="00EC2201" w:rsidRDefault="00EC2201" w:rsidP="00EC2201">
      <w:pPr>
        <w:rPr>
          <w:lang w:val="sr-Cyrl-RS"/>
        </w:rPr>
      </w:pPr>
      <w:r>
        <w:rPr>
          <w:lang w:val="sr-Cyrl-RS"/>
        </w:rPr>
        <w:t>Овакав начин пожарне заштите је изабран из  следећих главних разлога:</w:t>
      </w:r>
    </w:p>
    <w:p w14:paraId="726E28D8" w14:textId="77777777" w:rsidR="00EC2201" w:rsidRDefault="00EC2201" w:rsidP="00EC2201">
      <w:pPr>
        <w:pStyle w:val="Listepucesniveau1"/>
        <w:rPr>
          <w:lang w:val="sr-Cyrl-RS"/>
        </w:rPr>
      </w:pPr>
      <w:r>
        <w:rPr>
          <w:lang w:val="sr-Cyrl-RS"/>
        </w:rPr>
        <w:t>Снабдевање водом је обезбеђено ватрогасним хидрантима који се налазе ван станица</w:t>
      </w:r>
    </w:p>
    <w:p w14:paraId="0721CEEC" w14:textId="77777777" w:rsidR="00EC2201" w:rsidRDefault="00EC2201" w:rsidP="00EC2201">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370BEF4E" w14:textId="77777777" w:rsidR="00EC2201" w:rsidRDefault="00EC2201" w:rsidP="00EC2201">
      <w:pPr>
        <w:pStyle w:val="Caption"/>
      </w:pPr>
      <w:r>
        <w:t>Пожарна заштита путем „суве“ хидрантске мреже – Спецификације за мреже хидрантских цеви – Цеви</w:t>
      </w:r>
    </w:p>
    <w:p w14:paraId="5FE84652" w14:textId="77777777" w:rsidR="00EC2201" w:rsidRDefault="00EC2201" w:rsidP="00EC2201">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6CDEA076" w14:textId="77777777" w:rsidR="00EC2201" w:rsidRDefault="00EC2201" w:rsidP="00EC2201">
      <w:pPr>
        <w:pStyle w:val="Listepucesniveau1"/>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33BEC58E" w14:textId="77777777" w:rsidR="00EC2201" w:rsidRDefault="00EC2201" w:rsidP="00EC2201">
      <w:pPr>
        <w:pStyle w:val="Listepucesniveau1"/>
        <w:rPr>
          <w:lang w:val="sr-Cyrl-RS"/>
        </w:rPr>
      </w:pPr>
      <w:r w:rsidRPr="00BC6DCF">
        <w:rPr>
          <w:lang w:val="sr-Cyrl-RS"/>
        </w:rPr>
        <w:t>Комбиновани одзрачно-усисни ваздушни вентил</w:t>
      </w:r>
      <w:r>
        <w:rPr>
          <w:lang w:val="sr-Cyrl-RS"/>
        </w:rPr>
        <w:t>и морају се инсталирати на свакој високој тачки на цеви.</w:t>
      </w:r>
    </w:p>
    <w:p w14:paraId="38ADA7A3" w14:textId="77777777" w:rsidR="00EC2201" w:rsidRDefault="00EC2201" w:rsidP="00EC2201">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7904E3E4" w14:textId="77777777" w:rsidR="00EC2201" w:rsidRDefault="00EC2201" w:rsidP="00EC2201">
      <w:pPr>
        <w:rPr>
          <w:lang w:val="sr-Cyrl-RS"/>
        </w:rPr>
      </w:pPr>
      <w:r>
        <w:rPr>
          <w:lang w:val="sr-Cyrl-RS"/>
        </w:rPr>
        <w:t>Одводни вентили се постављају на сваку доњу тачку цевне мреже ради одржавања.</w:t>
      </w:r>
    </w:p>
    <w:p w14:paraId="4BA78D33" w14:textId="77777777" w:rsidR="00EC2201" w:rsidRDefault="00EC2201" w:rsidP="00EC2201">
      <w:pPr>
        <w:pStyle w:val="Caption"/>
      </w:pPr>
      <w:r>
        <w:t>Пожарна заштита путем „суве“ хидрантске мреже – Спецификације за мреже хидрантских цеви – Прикључак црева</w:t>
      </w:r>
    </w:p>
    <w:p w14:paraId="75E0C29A" w14:textId="77777777" w:rsidR="00EC2201" w:rsidRDefault="00EC2201" w:rsidP="00EC2201">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4A968F6C" w14:textId="77777777" w:rsidR="00EC2201" w:rsidRDefault="00EC2201" w:rsidP="00EC2201">
      <w:pPr>
        <w:pStyle w:val="Caption"/>
      </w:pPr>
      <w:r>
        <w:t>Пожарна заштита путем „суве“ хидрантске мреже – Спецификације за мреже хидрантских цеви – Прикључак за ватрогасну службу</w:t>
      </w:r>
    </w:p>
    <w:p w14:paraId="0D08F748" w14:textId="77777777" w:rsidR="00EC2201" w:rsidRDefault="00EC2201" w:rsidP="00EC2201">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2C033EDA" w14:textId="77777777" w:rsidR="00EC2201" w:rsidRPr="006C68D1" w:rsidRDefault="00EC2201" w:rsidP="00EC2201">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138F05CB" w14:textId="77777777" w:rsidR="00EC2201" w:rsidRDefault="00EC2201" w:rsidP="00EC2201">
      <w:pPr>
        <w:rPr>
          <w:lang w:val="sr-Cyrl-RS"/>
        </w:rPr>
      </w:pPr>
      <w:r>
        <w:rPr>
          <w:noProof/>
          <w:lang w:eastAsia="en-US"/>
        </w:rPr>
        <w:lastRenderedPageBreak/>
        <w:drawing>
          <wp:inline distT="0" distB="0" distL="0" distR="0" wp14:anchorId="7654901C" wp14:editId="25296DB2">
            <wp:extent cx="6096000" cy="349947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038"/>
                    <a:stretch/>
                  </pic:blipFill>
                  <pic:spPr bwMode="auto">
                    <a:xfrm>
                      <a:off x="0" y="0"/>
                      <a:ext cx="6107957" cy="3506336"/>
                    </a:xfrm>
                    <a:prstGeom prst="rect">
                      <a:avLst/>
                    </a:prstGeom>
                    <a:noFill/>
                    <a:ln>
                      <a:noFill/>
                    </a:ln>
                    <a:extLst>
                      <a:ext uri="{53640926-AAD7-44D8-BBD7-CCE9431645EC}">
                        <a14:shadowObscured xmlns:a14="http://schemas.microsoft.com/office/drawing/2010/main"/>
                      </a:ext>
                    </a:extLst>
                  </pic:spPr>
                </pic:pic>
              </a:graphicData>
            </a:graphic>
          </wp:inline>
        </w:drawing>
      </w:r>
    </w:p>
    <w:p w14:paraId="70DDF2FE" w14:textId="77777777" w:rsidR="00EC2201" w:rsidRDefault="00EC2201" w:rsidP="00EC2201">
      <w:pPr>
        <w:pStyle w:val="Caption"/>
      </w:pPr>
      <w:r>
        <w:t xml:space="preserve">Прилог </w:t>
      </w:r>
      <w:r>
        <w:rPr>
          <w:lang w:val="sr-Latn-RS"/>
        </w:rPr>
        <w:t>6</w:t>
      </w:r>
      <w:r>
        <w:t>: Шематски приказ суве хидрантске мреже</w:t>
      </w:r>
    </w:p>
    <w:p w14:paraId="0DBFE799" w14:textId="77777777" w:rsidR="00EC2201" w:rsidRPr="00BC6DCF" w:rsidRDefault="00EC2201" w:rsidP="00EC2201">
      <w:pPr>
        <w:rPr>
          <w:lang w:val="sr-Cyrl-RS"/>
        </w:rPr>
      </w:pPr>
    </w:p>
    <w:p w14:paraId="123E60A6" w14:textId="77777777" w:rsidR="00A72902" w:rsidRPr="00B336BB" w:rsidRDefault="00A72902" w:rsidP="005C3447"/>
    <w:bookmarkEnd w:id="2"/>
    <w:p w14:paraId="64FDE8BB" w14:textId="77777777" w:rsidR="005C3447" w:rsidRDefault="005C3447" w:rsidP="005C3447">
      <w:pPr>
        <w:pStyle w:val="Title1"/>
        <w:rPr>
          <w:lang w:val="sr-Cyrl-RS"/>
        </w:rPr>
      </w:pPr>
      <w:r>
        <w:rPr>
          <w:lang w:val="sr-Cyrl-RS"/>
        </w:rPr>
        <w:t>1.6</w:t>
      </w:r>
      <w:r>
        <w:t>.</w:t>
      </w:r>
      <w:r>
        <w:rPr>
          <w:lang w:val="sr-Cyrl-RS"/>
        </w:rPr>
        <w:t xml:space="preserve"> Нумеричка</w:t>
      </w:r>
      <w:r w:rsidRPr="00D0328B">
        <w:rPr>
          <w:lang w:val="sr-Cyrl-RS"/>
        </w:rPr>
        <w:t xml:space="preserve"> документација</w:t>
      </w:r>
    </w:p>
    <w:p w14:paraId="181B0381" w14:textId="77777777" w:rsidR="007A3058" w:rsidRDefault="007A3058" w:rsidP="005C3447">
      <w:pPr>
        <w:rPr>
          <w:lang w:val="sr-Cyrl-CS"/>
        </w:rPr>
      </w:pPr>
    </w:p>
    <w:p w14:paraId="239C4772" w14:textId="2F3BC375" w:rsidR="005C3447" w:rsidRPr="007A3058" w:rsidRDefault="005C3447" w:rsidP="007A3058">
      <w:pPr>
        <w:rPr>
          <w:lang w:val="sr-Cyrl-CS"/>
        </w:rPr>
      </w:pPr>
      <w:bookmarkStart w:id="13" w:name="_Hlk83998357"/>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bookmarkEnd w:id="13"/>
    </w:p>
    <w:p w14:paraId="3D6DB682" w14:textId="7A5DB8A9" w:rsidR="005C3447" w:rsidRPr="00D4360C" w:rsidRDefault="005C3447" w:rsidP="00D4360C">
      <w:pPr>
        <w:pStyle w:val="Caption"/>
      </w:pPr>
    </w:p>
    <w:tbl>
      <w:tblPr>
        <w:tblW w:w="9440" w:type="dxa"/>
        <w:tblLook w:val="04A0" w:firstRow="1" w:lastRow="0" w:firstColumn="1" w:lastColumn="0" w:noHBand="0" w:noVBand="1"/>
      </w:tblPr>
      <w:tblGrid>
        <w:gridCol w:w="886"/>
        <w:gridCol w:w="7258"/>
        <w:gridCol w:w="830"/>
        <w:gridCol w:w="476"/>
      </w:tblGrid>
      <w:tr w:rsidR="007A3058" w:rsidRPr="007A3058" w14:paraId="7E24EB30" w14:textId="77777777" w:rsidTr="00664A11">
        <w:trPr>
          <w:trHeight w:val="300"/>
        </w:trPr>
        <w:tc>
          <w:tcPr>
            <w:tcW w:w="944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04103DF1"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Приземље</w:t>
            </w:r>
          </w:p>
        </w:tc>
      </w:tr>
      <w:tr w:rsidR="007A3058" w:rsidRPr="007A3058" w14:paraId="4916AC5A" w14:textId="77777777" w:rsidTr="00664A11">
        <w:trPr>
          <w:trHeight w:val="300"/>
        </w:trPr>
        <w:tc>
          <w:tcPr>
            <w:tcW w:w="886"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695F89D2"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Ознака</w:t>
            </w:r>
          </w:p>
        </w:tc>
        <w:tc>
          <w:tcPr>
            <w:tcW w:w="7258" w:type="dxa"/>
            <w:tcBorders>
              <w:top w:val="single" w:sz="4" w:space="0" w:color="auto"/>
              <w:left w:val="nil"/>
              <w:bottom w:val="single" w:sz="4" w:space="0" w:color="auto"/>
              <w:right w:val="single" w:sz="4" w:space="0" w:color="auto"/>
            </w:tcBorders>
            <w:shd w:val="clear" w:color="000000" w:fill="A9D08E"/>
            <w:noWrap/>
            <w:vAlign w:val="bottom"/>
            <w:hideMark/>
          </w:tcPr>
          <w:p w14:paraId="11372106"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Назив</w:t>
            </w:r>
          </w:p>
        </w:tc>
        <w:tc>
          <w:tcPr>
            <w:tcW w:w="129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0AFA8D98"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Површина</w:t>
            </w:r>
          </w:p>
        </w:tc>
      </w:tr>
      <w:tr w:rsidR="007A3058" w:rsidRPr="007A3058" w14:paraId="512D6BF6"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05DED204"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ACC</w:t>
            </w:r>
          </w:p>
        </w:tc>
        <w:tc>
          <w:tcPr>
            <w:tcW w:w="7258" w:type="dxa"/>
            <w:tcBorders>
              <w:top w:val="nil"/>
              <w:left w:val="nil"/>
              <w:bottom w:val="nil"/>
              <w:right w:val="single" w:sz="4" w:space="0" w:color="auto"/>
            </w:tcBorders>
            <w:shd w:val="clear" w:color="000000" w:fill="FFFFFF"/>
            <w:noWrap/>
            <w:vAlign w:val="bottom"/>
            <w:hideMark/>
          </w:tcPr>
          <w:p w14:paraId="502B8459"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30811A35"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93.58</w:t>
            </w:r>
          </w:p>
        </w:tc>
        <w:tc>
          <w:tcPr>
            <w:tcW w:w="466" w:type="dxa"/>
            <w:tcBorders>
              <w:top w:val="nil"/>
              <w:left w:val="nil"/>
              <w:bottom w:val="nil"/>
              <w:right w:val="single" w:sz="4" w:space="0" w:color="auto"/>
            </w:tcBorders>
            <w:shd w:val="clear" w:color="auto" w:fill="auto"/>
            <w:noWrap/>
            <w:vAlign w:val="bottom"/>
            <w:hideMark/>
          </w:tcPr>
          <w:p w14:paraId="63D72EDB"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18FC21D"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5693A57E"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ACC</w:t>
            </w:r>
          </w:p>
        </w:tc>
        <w:tc>
          <w:tcPr>
            <w:tcW w:w="7258" w:type="dxa"/>
            <w:tcBorders>
              <w:top w:val="nil"/>
              <w:left w:val="nil"/>
              <w:bottom w:val="nil"/>
              <w:right w:val="single" w:sz="4" w:space="0" w:color="auto"/>
            </w:tcBorders>
            <w:shd w:val="clear" w:color="000000" w:fill="FFFFFF"/>
            <w:noWrap/>
            <w:vAlign w:val="bottom"/>
            <w:hideMark/>
          </w:tcPr>
          <w:p w14:paraId="7940A68A"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4041FF2F"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98.98</w:t>
            </w:r>
          </w:p>
        </w:tc>
        <w:tc>
          <w:tcPr>
            <w:tcW w:w="466" w:type="dxa"/>
            <w:tcBorders>
              <w:top w:val="nil"/>
              <w:left w:val="nil"/>
              <w:bottom w:val="nil"/>
              <w:right w:val="single" w:sz="4" w:space="0" w:color="auto"/>
            </w:tcBorders>
            <w:shd w:val="clear" w:color="auto" w:fill="auto"/>
            <w:noWrap/>
            <w:vAlign w:val="bottom"/>
            <w:hideMark/>
          </w:tcPr>
          <w:p w14:paraId="3EE77C13"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0CA0D5B2"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1316AAE1"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DRG-1</w:t>
            </w:r>
          </w:p>
        </w:tc>
        <w:tc>
          <w:tcPr>
            <w:tcW w:w="7258" w:type="dxa"/>
            <w:tcBorders>
              <w:top w:val="nil"/>
              <w:left w:val="nil"/>
              <w:bottom w:val="nil"/>
              <w:right w:val="single" w:sz="4" w:space="0" w:color="auto"/>
            </w:tcBorders>
            <w:shd w:val="clear" w:color="000000" w:fill="FFFFFF"/>
            <w:noWrap/>
            <w:vAlign w:val="bottom"/>
            <w:hideMark/>
          </w:tcPr>
          <w:p w14:paraId="67A63322"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Решетка за подешавање влажности ваздуха</w:t>
            </w:r>
          </w:p>
        </w:tc>
        <w:tc>
          <w:tcPr>
            <w:tcW w:w="830" w:type="dxa"/>
            <w:tcBorders>
              <w:top w:val="nil"/>
              <w:left w:val="nil"/>
              <w:bottom w:val="nil"/>
              <w:right w:val="nil"/>
            </w:tcBorders>
            <w:shd w:val="clear" w:color="auto" w:fill="auto"/>
            <w:noWrap/>
            <w:vAlign w:val="bottom"/>
            <w:hideMark/>
          </w:tcPr>
          <w:p w14:paraId="6E047E6F"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18.00</w:t>
            </w:r>
          </w:p>
        </w:tc>
        <w:tc>
          <w:tcPr>
            <w:tcW w:w="466" w:type="dxa"/>
            <w:tcBorders>
              <w:top w:val="nil"/>
              <w:left w:val="nil"/>
              <w:bottom w:val="nil"/>
              <w:right w:val="single" w:sz="4" w:space="0" w:color="auto"/>
            </w:tcBorders>
            <w:shd w:val="clear" w:color="auto" w:fill="auto"/>
            <w:noWrap/>
            <w:vAlign w:val="bottom"/>
            <w:hideMark/>
          </w:tcPr>
          <w:p w14:paraId="3D73556C"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397D860B"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1132CFC1"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DRG-2</w:t>
            </w:r>
          </w:p>
        </w:tc>
        <w:tc>
          <w:tcPr>
            <w:tcW w:w="7258" w:type="dxa"/>
            <w:tcBorders>
              <w:top w:val="nil"/>
              <w:left w:val="nil"/>
              <w:bottom w:val="nil"/>
              <w:right w:val="single" w:sz="4" w:space="0" w:color="auto"/>
            </w:tcBorders>
            <w:shd w:val="clear" w:color="000000" w:fill="FFFFFF"/>
            <w:noWrap/>
            <w:vAlign w:val="bottom"/>
            <w:hideMark/>
          </w:tcPr>
          <w:p w14:paraId="6558DA88"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Решетка за подешавање влажности ваздуха</w:t>
            </w:r>
          </w:p>
        </w:tc>
        <w:tc>
          <w:tcPr>
            <w:tcW w:w="830" w:type="dxa"/>
            <w:tcBorders>
              <w:top w:val="nil"/>
              <w:left w:val="nil"/>
              <w:bottom w:val="nil"/>
              <w:right w:val="nil"/>
            </w:tcBorders>
            <w:shd w:val="clear" w:color="auto" w:fill="auto"/>
            <w:noWrap/>
            <w:vAlign w:val="bottom"/>
            <w:hideMark/>
          </w:tcPr>
          <w:p w14:paraId="1CC46ED2"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18.00</w:t>
            </w:r>
          </w:p>
        </w:tc>
        <w:tc>
          <w:tcPr>
            <w:tcW w:w="466" w:type="dxa"/>
            <w:tcBorders>
              <w:top w:val="nil"/>
              <w:left w:val="nil"/>
              <w:bottom w:val="nil"/>
              <w:right w:val="single" w:sz="4" w:space="0" w:color="auto"/>
            </w:tcBorders>
            <w:shd w:val="clear" w:color="auto" w:fill="auto"/>
            <w:noWrap/>
            <w:vAlign w:val="bottom"/>
            <w:hideMark/>
          </w:tcPr>
          <w:p w14:paraId="36DC38D8"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328CC41C"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1F8C2A17"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ESG</w:t>
            </w:r>
          </w:p>
        </w:tc>
        <w:tc>
          <w:tcPr>
            <w:tcW w:w="7258" w:type="dxa"/>
            <w:tcBorders>
              <w:top w:val="nil"/>
              <w:left w:val="nil"/>
              <w:bottom w:val="nil"/>
              <w:right w:val="single" w:sz="4" w:space="0" w:color="auto"/>
            </w:tcBorders>
            <w:shd w:val="clear" w:color="000000" w:fill="FFFFFF"/>
            <w:noWrap/>
            <w:vAlign w:val="bottom"/>
            <w:hideMark/>
          </w:tcPr>
          <w:p w14:paraId="5F3782E1"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Степенишна решетка за хитне случајеве / одржавање</w:t>
            </w:r>
          </w:p>
        </w:tc>
        <w:tc>
          <w:tcPr>
            <w:tcW w:w="830" w:type="dxa"/>
            <w:tcBorders>
              <w:top w:val="nil"/>
              <w:left w:val="nil"/>
              <w:bottom w:val="nil"/>
              <w:right w:val="nil"/>
            </w:tcBorders>
            <w:shd w:val="clear" w:color="auto" w:fill="auto"/>
            <w:noWrap/>
            <w:vAlign w:val="bottom"/>
            <w:hideMark/>
          </w:tcPr>
          <w:p w14:paraId="6FA4D95D"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20.67</w:t>
            </w:r>
          </w:p>
        </w:tc>
        <w:tc>
          <w:tcPr>
            <w:tcW w:w="466" w:type="dxa"/>
            <w:tcBorders>
              <w:top w:val="nil"/>
              <w:left w:val="nil"/>
              <w:bottom w:val="nil"/>
              <w:right w:val="single" w:sz="4" w:space="0" w:color="auto"/>
            </w:tcBorders>
            <w:shd w:val="clear" w:color="auto" w:fill="auto"/>
            <w:noWrap/>
            <w:vAlign w:val="bottom"/>
            <w:hideMark/>
          </w:tcPr>
          <w:p w14:paraId="2233A6A5"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F585C35"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5D4C3A8A"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ESG</w:t>
            </w:r>
          </w:p>
        </w:tc>
        <w:tc>
          <w:tcPr>
            <w:tcW w:w="7258" w:type="dxa"/>
            <w:tcBorders>
              <w:top w:val="nil"/>
              <w:left w:val="nil"/>
              <w:bottom w:val="nil"/>
              <w:right w:val="single" w:sz="4" w:space="0" w:color="auto"/>
            </w:tcBorders>
            <w:shd w:val="clear" w:color="000000" w:fill="FFFFFF"/>
            <w:noWrap/>
            <w:vAlign w:val="bottom"/>
            <w:hideMark/>
          </w:tcPr>
          <w:p w14:paraId="506EAE34"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Степенишна решетка за хитне случајеве / одржавање</w:t>
            </w:r>
          </w:p>
        </w:tc>
        <w:tc>
          <w:tcPr>
            <w:tcW w:w="830" w:type="dxa"/>
            <w:tcBorders>
              <w:top w:val="nil"/>
              <w:left w:val="nil"/>
              <w:bottom w:val="nil"/>
              <w:right w:val="nil"/>
            </w:tcBorders>
            <w:shd w:val="clear" w:color="auto" w:fill="auto"/>
            <w:noWrap/>
            <w:vAlign w:val="bottom"/>
            <w:hideMark/>
          </w:tcPr>
          <w:p w14:paraId="411DD436"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28.02</w:t>
            </w:r>
          </w:p>
        </w:tc>
        <w:tc>
          <w:tcPr>
            <w:tcW w:w="466" w:type="dxa"/>
            <w:tcBorders>
              <w:top w:val="nil"/>
              <w:left w:val="nil"/>
              <w:bottom w:val="nil"/>
              <w:right w:val="single" w:sz="4" w:space="0" w:color="auto"/>
            </w:tcBorders>
            <w:shd w:val="clear" w:color="auto" w:fill="auto"/>
            <w:noWrap/>
            <w:vAlign w:val="bottom"/>
            <w:hideMark/>
          </w:tcPr>
          <w:p w14:paraId="3062F4DC"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360F0F70"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5BD6579C"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HCG-E</w:t>
            </w:r>
          </w:p>
        </w:tc>
        <w:tc>
          <w:tcPr>
            <w:tcW w:w="7258" w:type="dxa"/>
            <w:tcBorders>
              <w:top w:val="nil"/>
              <w:left w:val="nil"/>
              <w:bottom w:val="nil"/>
              <w:right w:val="single" w:sz="4" w:space="0" w:color="auto"/>
            </w:tcBorders>
            <w:shd w:val="clear" w:color="000000" w:fill="FFFFFF"/>
            <w:noWrap/>
            <w:vAlign w:val="bottom"/>
            <w:hideMark/>
          </w:tcPr>
          <w:p w14:paraId="48EBED43"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Решетка за извлачење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1DFA0B45"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33.63</w:t>
            </w:r>
          </w:p>
        </w:tc>
        <w:tc>
          <w:tcPr>
            <w:tcW w:w="466" w:type="dxa"/>
            <w:tcBorders>
              <w:top w:val="nil"/>
              <w:left w:val="nil"/>
              <w:bottom w:val="nil"/>
              <w:right w:val="single" w:sz="4" w:space="0" w:color="auto"/>
            </w:tcBorders>
            <w:shd w:val="clear" w:color="auto" w:fill="auto"/>
            <w:noWrap/>
            <w:vAlign w:val="bottom"/>
            <w:hideMark/>
          </w:tcPr>
          <w:p w14:paraId="1C8F0712"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75C8B9C"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7AD0039E"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HCG-S</w:t>
            </w:r>
          </w:p>
        </w:tc>
        <w:tc>
          <w:tcPr>
            <w:tcW w:w="7258" w:type="dxa"/>
            <w:tcBorders>
              <w:top w:val="nil"/>
              <w:left w:val="nil"/>
              <w:bottom w:val="nil"/>
              <w:right w:val="single" w:sz="4" w:space="0" w:color="auto"/>
            </w:tcBorders>
            <w:shd w:val="clear" w:color="000000" w:fill="FFFFFF"/>
            <w:noWrap/>
            <w:vAlign w:val="bottom"/>
            <w:hideMark/>
          </w:tcPr>
          <w:p w14:paraId="1927ACA0"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Решетка за довод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22164314"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33.38</w:t>
            </w:r>
          </w:p>
        </w:tc>
        <w:tc>
          <w:tcPr>
            <w:tcW w:w="466" w:type="dxa"/>
            <w:tcBorders>
              <w:top w:val="nil"/>
              <w:left w:val="nil"/>
              <w:bottom w:val="nil"/>
              <w:right w:val="single" w:sz="4" w:space="0" w:color="auto"/>
            </w:tcBorders>
            <w:shd w:val="clear" w:color="auto" w:fill="auto"/>
            <w:noWrap/>
            <w:vAlign w:val="bottom"/>
            <w:hideMark/>
          </w:tcPr>
          <w:p w14:paraId="4B181EA5"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2469C6E5"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464E08D"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LEH 1</w:t>
            </w:r>
          </w:p>
        </w:tc>
        <w:tc>
          <w:tcPr>
            <w:tcW w:w="7258" w:type="dxa"/>
            <w:tcBorders>
              <w:top w:val="nil"/>
              <w:left w:val="nil"/>
              <w:bottom w:val="nil"/>
              <w:right w:val="single" w:sz="4" w:space="0" w:color="auto"/>
            </w:tcBorders>
            <w:shd w:val="clear" w:color="000000" w:fill="FFFFFF"/>
            <w:noWrap/>
            <w:vAlign w:val="bottom"/>
            <w:hideMark/>
          </w:tcPr>
          <w:p w14:paraId="1D0744E3"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Врата за спуштање опреме</w:t>
            </w:r>
          </w:p>
        </w:tc>
        <w:tc>
          <w:tcPr>
            <w:tcW w:w="830" w:type="dxa"/>
            <w:tcBorders>
              <w:top w:val="nil"/>
              <w:left w:val="nil"/>
              <w:bottom w:val="nil"/>
              <w:right w:val="nil"/>
            </w:tcBorders>
            <w:shd w:val="clear" w:color="auto" w:fill="auto"/>
            <w:noWrap/>
            <w:vAlign w:val="bottom"/>
            <w:hideMark/>
          </w:tcPr>
          <w:p w14:paraId="3AEA6CC4"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8.75</w:t>
            </w:r>
          </w:p>
        </w:tc>
        <w:tc>
          <w:tcPr>
            <w:tcW w:w="466" w:type="dxa"/>
            <w:tcBorders>
              <w:top w:val="nil"/>
              <w:left w:val="nil"/>
              <w:bottom w:val="nil"/>
              <w:right w:val="single" w:sz="4" w:space="0" w:color="auto"/>
            </w:tcBorders>
            <w:shd w:val="clear" w:color="auto" w:fill="auto"/>
            <w:noWrap/>
            <w:vAlign w:val="bottom"/>
            <w:hideMark/>
          </w:tcPr>
          <w:p w14:paraId="4E5B6CCD"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1A6D554"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0900118B"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LEH 2</w:t>
            </w:r>
          </w:p>
        </w:tc>
        <w:tc>
          <w:tcPr>
            <w:tcW w:w="7258" w:type="dxa"/>
            <w:tcBorders>
              <w:top w:val="nil"/>
              <w:left w:val="nil"/>
              <w:bottom w:val="nil"/>
              <w:right w:val="single" w:sz="4" w:space="0" w:color="auto"/>
            </w:tcBorders>
            <w:shd w:val="clear" w:color="000000" w:fill="FFFFFF"/>
            <w:noWrap/>
            <w:vAlign w:val="bottom"/>
            <w:hideMark/>
          </w:tcPr>
          <w:p w14:paraId="62ADA682"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Врата за спуштање опреме</w:t>
            </w:r>
          </w:p>
        </w:tc>
        <w:tc>
          <w:tcPr>
            <w:tcW w:w="830" w:type="dxa"/>
            <w:tcBorders>
              <w:top w:val="nil"/>
              <w:left w:val="nil"/>
              <w:bottom w:val="nil"/>
              <w:right w:val="nil"/>
            </w:tcBorders>
            <w:shd w:val="clear" w:color="auto" w:fill="auto"/>
            <w:noWrap/>
            <w:vAlign w:val="bottom"/>
            <w:hideMark/>
          </w:tcPr>
          <w:p w14:paraId="3AD9BF17"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12.25</w:t>
            </w:r>
          </w:p>
        </w:tc>
        <w:tc>
          <w:tcPr>
            <w:tcW w:w="466" w:type="dxa"/>
            <w:tcBorders>
              <w:top w:val="nil"/>
              <w:left w:val="nil"/>
              <w:bottom w:val="nil"/>
              <w:right w:val="single" w:sz="4" w:space="0" w:color="auto"/>
            </w:tcBorders>
            <w:shd w:val="clear" w:color="auto" w:fill="auto"/>
            <w:noWrap/>
            <w:vAlign w:val="bottom"/>
            <w:hideMark/>
          </w:tcPr>
          <w:p w14:paraId="4E84A47B"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41836E0B"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0852DEC5"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TVG</w:t>
            </w:r>
          </w:p>
        </w:tc>
        <w:tc>
          <w:tcPr>
            <w:tcW w:w="7258" w:type="dxa"/>
            <w:tcBorders>
              <w:top w:val="nil"/>
              <w:left w:val="nil"/>
              <w:bottom w:val="nil"/>
              <w:right w:val="single" w:sz="4" w:space="0" w:color="auto"/>
            </w:tcBorders>
            <w:shd w:val="clear" w:color="000000" w:fill="FFFFFF"/>
            <w:noWrap/>
            <w:vAlign w:val="bottom"/>
            <w:hideMark/>
          </w:tcPr>
          <w:p w14:paraId="6E38EA94"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Решетка вентилације тунела</w:t>
            </w:r>
          </w:p>
        </w:tc>
        <w:tc>
          <w:tcPr>
            <w:tcW w:w="830" w:type="dxa"/>
            <w:tcBorders>
              <w:top w:val="nil"/>
              <w:left w:val="nil"/>
              <w:bottom w:val="nil"/>
              <w:right w:val="nil"/>
            </w:tcBorders>
            <w:shd w:val="clear" w:color="auto" w:fill="auto"/>
            <w:noWrap/>
            <w:vAlign w:val="bottom"/>
            <w:hideMark/>
          </w:tcPr>
          <w:p w14:paraId="188C26C1"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41.54</w:t>
            </w:r>
          </w:p>
        </w:tc>
        <w:tc>
          <w:tcPr>
            <w:tcW w:w="466" w:type="dxa"/>
            <w:tcBorders>
              <w:top w:val="nil"/>
              <w:left w:val="nil"/>
              <w:bottom w:val="nil"/>
              <w:right w:val="single" w:sz="4" w:space="0" w:color="auto"/>
            </w:tcBorders>
            <w:shd w:val="clear" w:color="auto" w:fill="auto"/>
            <w:noWrap/>
            <w:vAlign w:val="bottom"/>
            <w:hideMark/>
          </w:tcPr>
          <w:p w14:paraId="53B77EAC"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50AC3" w:rsidRPr="007A3058" w14:paraId="42D72908"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tcPr>
          <w:p w14:paraId="02F9D183" w14:textId="2ED109DC" w:rsidR="00750AC3" w:rsidRPr="00750AC3" w:rsidRDefault="00750AC3" w:rsidP="007A3058">
            <w:pPr>
              <w:spacing w:after="0"/>
              <w:jc w:val="center"/>
              <w:rPr>
                <w:rFonts w:ascii="Calibri" w:hAnsi="Calibri" w:cs="Calibri"/>
                <w:color w:val="000000"/>
                <w:sz w:val="22"/>
                <w:szCs w:val="22"/>
                <w:lang w:val="sr-Cyrl-RS" w:eastAsia="en-US"/>
              </w:rPr>
            </w:pPr>
            <w:r>
              <w:rPr>
                <w:rFonts w:ascii="Calibri" w:hAnsi="Calibri" w:cs="Calibri"/>
                <w:color w:val="000000"/>
                <w:sz w:val="22"/>
                <w:szCs w:val="22"/>
                <w:lang w:eastAsia="en-US"/>
              </w:rPr>
              <w:t>SEG</w:t>
            </w:r>
          </w:p>
        </w:tc>
        <w:tc>
          <w:tcPr>
            <w:tcW w:w="7258" w:type="dxa"/>
            <w:tcBorders>
              <w:top w:val="nil"/>
              <w:left w:val="nil"/>
              <w:bottom w:val="nil"/>
              <w:right w:val="single" w:sz="4" w:space="0" w:color="auto"/>
            </w:tcBorders>
            <w:shd w:val="clear" w:color="000000" w:fill="FFFFFF"/>
            <w:noWrap/>
            <w:vAlign w:val="bottom"/>
          </w:tcPr>
          <w:p w14:paraId="44E73747" w14:textId="7A3B7322" w:rsidR="00750AC3" w:rsidRPr="00750AC3" w:rsidRDefault="00750AC3" w:rsidP="007A3058">
            <w:pPr>
              <w:spacing w:after="0"/>
              <w:jc w:val="center"/>
              <w:rPr>
                <w:rFonts w:ascii="Calibri" w:hAnsi="Calibri" w:cs="Calibri"/>
                <w:color w:val="000000"/>
                <w:sz w:val="22"/>
                <w:szCs w:val="22"/>
                <w:lang w:val="sr-Cyrl-RS" w:eastAsia="en-US"/>
              </w:rPr>
            </w:pPr>
            <w:r>
              <w:rPr>
                <w:rFonts w:ascii="Calibri" w:hAnsi="Calibri" w:cs="Calibri"/>
                <w:color w:val="000000"/>
                <w:sz w:val="22"/>
                <w:szCs w:val="22"/>
                <w:lang w:val="sr-Cyrl-RS" w:eastAsia="en-US"/>
              </w:rPr>
              <w:t>Решетка за уклањање дима из јавног простора</w:t>
            </w:r>
          </w:p>
        </w:tc>
        <w:tc>
          <w:tcPr>
            <w:tcW w:w="830" w:type="dxa"/>
            <w:tcBorders>
              <w:top w:val="nil"/>
              <w:left w:val="nil"/>
              <w:bottom w:val="nil"/>
              <w:right w:val="nil"/>
            </w:tcBorders>
            <w:shd w:val="clear" w:color="auto" w:fill="auto"/>
            <w:noWrap/>
            <w:vAlign w:val="bottom"/>
          </w:tcPr>
          <w:p w14:paraId="75406A78" w14:textId="2DDA9E07" w:rsidR="00750AC3" w:rsidRPr="007A3058" w:rsidRDefault="00750AC3" w:rsidP="007A3058">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tcPr>
          <w:p w14:paraId="43417FF8" w14:textId="7B0305DD" w:rsidR="00750AC3" w:rsidRPr="00750AC3" w:rsidRDefault="00750AC3" w:rsidP="007A3058">
            <w:pPr>
              <w:spacing w:after="0"/>
              <w:jc w:val="left"/>
              <w:rPr>
                <w:rFonts w:ascii="Calibri" w:hAnsi="Calibri" w:cs="Calibri"/>
                <w:color w:val="000000"/>
                <w:sz w:val="22"/>
                <w:szCs w:val="22"/>
                <w:lang w:eastAsia="en-US"/>
              </w:rPr>
            </w:pPr>
            <w:r>
              <w:rPr>
                <w:rFonts w:ascii="Calibri" w:hAnsi="Calibri" w:cs="Calibri"/>
                <w:color w:val="000000"/>
                <w:sz w:val="22"/>
                <w:szCs w:val="22"/>
                <w:lang w:eastAsia="en-US"/>
              </w:rPr>
              <w:t>M</w:t>
            </w:r>
            <w:r w:rsidRPr="00750AC3">
              <w:rPr>
                <w:rFonts w:ascii="Calibri" w:hAnsi="Calibri" w:cs="Calibri"/>
                <w:color w:val="000000"/>
                <w:sz w:val="22"/>
                <w:szCs w:val="22"/>
                <w:vertAlign w:val="superscript"/>
                <w:lang w:eastAsia="en-US"/>
              </w:rPr>
              <w:t>2</w:t>
            </w:r>
          </w:p>
        </w:tc>
      </w:tr>
      <w:tr w:rsidR="007A3058" w:rsidRPr="007A3058" w14:paraId="615CE477" w14:textId="77777777" w:rsidTr="00664A11">
        <w:trPr>
          <w:trHeight w:val="300"/>
        </w:trPr>
        <w:tc>
          <w:tcPr>
            <w:tcW w:w="8144"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A216280" w14:textId="77777777" w:rsidR="007A3058" w:rsidRPr="007A3058" w:rsidRDefault="007A3058" w:rsidP="007A3058">
            <w:pPr>
              <w:spacing w:after="0"/>
              <w:jc w:val="center"/>
              <w:rPr>
                <w:rFonts w:ascii="Calibri" w:hAnsi="Calibri" w:cs="Calibri"/>
                <w:b/>
                <w:bCs/>
                <w:color w:val="000000"/>
                <w:sz w:val="22"/>
                <w:szCs w:val="22"/>
                <w:lang w:eastAsia="en-US"/>
              </w:rPr>
            </w:pPr>
            <w:r w:rsidRPr="007A3058">
              <w:rPr>
                <w:rFonts w:ascii="Calibri" w:hAnsi="Calibri" w:cs="Calibri"/>
                <w:b/>
                <w:bCs/>
                <w:color w:val="000000"/>
                <w:sz w:val="22"/>
                <w:szCs w:val="22"/>
                <w:lang w:eastAsia="en-US"/>
              </w:rPr>
              <w:t>Укупна површина</w:t>
            </w:r>
          </w:p>
        </w:tc>
        <w:tc>
          <w:tcPr>
            <w:tcW w:w="830" w:type="dxa"/>
            <w:tcBorders>
              <w:top w:val="single" w:sz="4" w:space="0" w:color="auto"/>
              <w:left w:val="single" w:sz="4" w:space="0" w:color="auto"/>
              <w:bottom w:val="single" w:sz="4" w:space="0" w:color="auto"/>
              <w:right w:val="nil"/>
            </w:tcBorders>
            <w:shd w:val="clear" w:color="000000" w:fill="C6E0B4"/>
            <w:noWrap/>
            <w:vAlign w:val="bottom"/>
            <w:hideMark/>
          </w:tcPr>
          <w:p w14:paraId="1DCCC5C8" w14:textId="461CD9DB"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40</w:t>
            </w:r>
            <w:r w:rsidR="00750AC3">
              <w:rPr>
                <w:rFonts w:ascii="Calibri" w:hAnsi="Calibri" w:cs="Calibri"/>
                <w:color w:val="000000"/>
                <w:sz w:val="22"/>
                <w:szCs w:val="22"/>
                <w:lang w:eastAsia="en-US"/>
              </w:rPr>
              <w:t>8</w:t>
            </w:r>
            <w:r w:rsidRPr="007A3058">
              <w:rPr>
                <w:rFonts w:ascii="Calibri" w:hAnsi="Calibri" w:cs="Calibri"/>
                <w:color w:val="000000"/>
                <w:sz w:val="22"/>
                <w:szCs w:val="22"/>
                <w:lang w:eastAsia="en-US"/>
              </w:rPr>
              <w:t>.80</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53CC581B"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bl>
    <w:p w14:paraId="78823017" w14:textId="5FFA9948" w:rsidR="00664A11" w:rsidRPr="00135E06" w:rsidRDefault="00664A11" w:rsidP="00664A11">
      <w:pPr>
        <w:pStyle w:val="Caption"/>
      </w:pPr>
      <w:r>
        <w:t xml:space="preserve">Табела </w:t>
      </w:r>
      <w:r>
        <w:rPr>
          <w:lang w:val="en-US"/>
        </w:rPr>
        <w:t>2</w:t>
      </w:r>
      <w:r w:rsidRPr="00DB13A5">
        <w:rPr>
          <w:lang w:val="fr-FR"/>
        </w:rPr>
        <w:t xml:space="preserve"> : </w:t>
      </w:r>
      <w:r>
        <w:t>Површина просторија – Ниво приземља</w:t>
      </w:r>
    </w:p>
    <w:p w14:paraId="34FF67C1" w14:textId="2BD743F0" w:rsidR="005C3447" w:rsidRDefault="005C3447" w:rsidP="005C3447">
      <w:pPr>
        <w:pStyle w:val="Caption"/>
      </w:pPr>
    </w:p>
    <w:tbl>
      <w:tblPr>
        <w:tblW w:w="9591" w:type="dxa"/>
        <w:tblLook w:val="04A0" w:firstRow="1" w:lastRow="0" w:firstColumn="1" w:lastColumn="0" w:noHBand="0" w:noVBand="1"/>
      </w:tblPr>
      <w:tblGrid>
        <w:gridCol w:w="985"/>
        <w:gridCol w:w="7199"/>
        <w:gridCol w:w="941"/>
        <w:gridCol w:w="466"/>
      </w:tblGrid>
      <w:tr w:rsidR="007A3058" w:rsidRPr="007A3058" w14:paraId="6D454071" w14:textId="77777777" w:rsidTr="007A3058">
        <w:trPr>
          <w:trHeight w:val="300"/>
        </w:trPr>
        <w:tc>
          <w:tcPr>
            <w:tcW w:w="9591"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7E3FB665"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lastRenderedPageBreak/>
              <w:t>Ниво перона</w:t>
            </w:r>
          </w:p>
        </w:tc>
      </w:tr>
      <w:tr w:rsidR="007A3058" w:rsidRPr="007A3058" w14:paraId="03E81A8A" w14:textId="77777777" w:rsidTr="007A3058">
        <w:trPr>
          <w:trHeight w:val="300"/>
        </w:trPr>
        <w:tc>
          <w:tcPr>
            <w:tcW w:w="985" w:type="dxa"/>
            <w:tcBorders>
              <w:top w:val="nil"/>
              <w:left w:val="single" w:sz="4" w:space="0" w:color="auto"/>
              <w:bottom w:val="single" w:sz="4" w:space="0" w:color="auto"/>
              <w:right w:val="single" w:sz="4" w:space="0" w:color="auto"/>
            </w:tcBorders>
            <w:shd w:val="clear" w:color="000000" w:fill="A9D08E"/>
            <w:noWrap/>
            <w:vAlign w:val="bottom"/>
            <w:hideMark/>
          </w:tcPr>
          <w:p w14:paraId="14C623B8"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Ознака</w:t>
            </w:r>
          </w:p>
        </w:tc>
        <w:tc>
          <w:tcPr>
            <w:tcW w:w="7199" w:type="dxa"/>
            <w:tcBorders>
              <w:top w:val="nil"/>
              <w:left w:val="nil"/>
              <w:bottom w:val="single" w:sz="4" w:space="0" w:color="auto"/>
              <w:right w:val="single" w:sz="4" w:space="0" w:color="auto"/>
            </w:tcBorders>
            <w:shd w:val="clear" w:color="000000" w:fill="A9D08E"/>
            <w:noWrap/>
            <w:vAlign w:val="bottom"/>
            <w:hideMark/>
          </w:tcPr>
          <w:p w14:paraId="1054F648"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2678D09F"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Површина</w:t>
            </w:r>
          </w:p>
        </w:tc>
      </w:tr>
      <w:tr w:rsidR="007A3058" w:rsidRPr="007A3058" w14:paraId="149A2E41"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A4ECB23"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AHUO-1</w:t>
            </w:r>
          </w:p>
        </w:tc>
        <w:tc>
          <w:tcPr>
            <w:tcW w:w="7199" w:type="dxa"/>
            <w:tcBorders>
              <w:top w:val="nil"/>
              <w:left w:val="nil"/>
              <w:bottom w:val="nil"/>
              <w:right w:val="nil"/>
            </w:tcBorders>
            <w:shd w:val="clear" w:color="auto" w:fill="auto"/>
            <w:noWrap/>
            <w:vAlign w:val="bottom"/>
            <w:hideMark/>
          </w:tcPr>
          <w:p w14:paraId="3BD407F5"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Просторије за вентилацију</w:t>
            </w:r>
          </w:p>
        </w:tc>
        <w:tc>
          <w:tcPr>
            <w:tcW w:w="941" w:type="dxa"/>
            <w:tcBorders>
              <w:top w:val="nil"/>
              <w:left w:val="single" w:sz="4" w:space="0" w:color="auto"/>
              <w:bottom w:val="nil"/>
              <w:right w:val="nil"/>
            </w:tcBorders>
            <w:shd w:val="clear" w:color="auto" w:fill="auto"/>
            <w:noWrap/>
            <w:vAlign w:val="bottom"/>
            <w:hideMark/>
          </w:tcPr>
          <w:p w14:paraId="504220CA"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59.03</w:t>
            </w:r>
          </w:p>
        </w:tc>
        <w:tc>
          <w:tcPr>
            <w:tcW w:w="466" w:type="dxa"/>
            <w:tcBorders>
              <w:top w:val="nil"/>
              <w:left w:val="nil"/>
              <w:bottom w:val="nil"/>
              <w:right w:val="single" w:sz="4" w:space="0" w:color="auto"/>
            </w:tcBorders>
            <w:shd w:val="clear" w:color="auto" w:fill="auto"/>
            <w:noWrap/>
            <w:vAlign w:val="bottom"/>
            <w:hideMark/>
          </w:tcPr>
          <w:p w14:paraId="13F0B69C"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22451CF1"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9ED3433"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AHUP-R</w:t>
            </w:r>
          </w:p>
        </w:tc>
        <w:tc>
          <w:tcPr>
            <w:tcW w:w="7199" w:type="dxa"/>
            <w:tcBorders>
              <w:top w:val="nil"/>
              <w:left w:val="nil"/>
              <w:bottom w:val="nil"/>
              <w:right w:val="nil"/>
            </w:tcBorders>
            <w:shd w:val="clear" w:color="auto" w:fill="auto"/>
            <w:noWrap/>
            <w:vAlign w:val="bottom"/>
            <w:hideMark/>
          </w:tcPr>
          <w:p w14:paraId="1BF87866"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јединице за управљање грејањем, хлађењем и вентилацијом јавног простора</w:t>
            </w:r>
          </w:p>
        </w:tc>
        <w:tc>
          <w:tcPr>
            <w:tcW w:w="941" w:type="dxa"/>
            <w:tcBorders>
              <w:top w:val="nil"/>
              <w:left w:val="single" w:sz="4" w:space="0" w:color="auto"/>
              <w:bottom w:val="nil"/>
              <w:right w:val="nil"/>
            </w:tcBorders>
            <w:shd w:val="clear" w:color="auto" w:fill="auto"/>
            <w:noWrap/>
            <w:vAlign w:val="bottom"/>
            <w:hideMark/>
          </w:tcPr>
          <w:p w14:paraId="262F9BE0"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98.78</w:t>
            </w:r>
          </w:p>
        </w:tc>
        <w:tc>
          <w:tcPr>
            <w:tcW w:w="466" w:type="dxa"/>
            <w:tcBorders>
              <w:top w:val="nil"/>
              <w:left w:val="nil"/>
              <w:bottom w:val="nil"/>
              <w:right w:val="single" w:sz="4" w:space="0" w:color="auto"/>
            </w:tcBorders>
            <w:shd w:val="clear" w:color="auto" w:fill="auto"/>
            <w:noWrap/>
            <w:vAlign w:val="bottom"/>
            <w:hideMark/>
          </w:tcPr>
          <w:p w14:paraId="0B7BAA68"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2AD8706"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0741620"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ANN</w:t>
            </w:r>
          </w:p>
        </w:tc>
        <w:tc>
          <w:tcPr>
            <w:tcW w:w="7199" w:type="dxa"/>
            <w:tcBorders>
              <w:top w:val="nil"/>
              <w:left w:val="nil"/>
              <w:bottom w:val="nil"/>
              <w:right w:val="nil"/>
            </w:tcBorders>
            <w:shd w:val="clear" w:color="000000" w:fill="FFFFFF"/>
            <w:noWrap/>
            <w:vAlign w:val="bottom"/>
            <w:hideMark/>
          </w:tcPr>
          <w:p w14:paraId="1081BBE5"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Додатна канцеларија</w:t>
            </w:r>
          </w:p>
        </w:tc>
        <w:tc>
          <w:tcPr>
            <w:tcW w:w="941" w:type="dxa"/>
            <w:tcBorders>
              <w:top w:val="nil"/>
              <w:left w:val="single" w:sz="4" w:space="0" w:color="auto"/>
              <w:bottom w:val="nil"/>
              <w:right w:val="nil"/>
            </w:tcBorders>
            <w:shd w:val="clear" w:color="auto" w:fill="auto"/>
            <w:noWrap/>
            <w:vAlign w:val="bottom"/>
            <w:hideMark/>
          </w:tcPr>
          <w:p w14:paraId="5C11F3BE"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11.80</w:t>
            </w:r>
          </w:p>
        </w:tc>
        <w:tc>
          <w:tcPr>
            <w:tcW w:w="466" w:type="dxa"/>
            <w:tcBorders>
              <w:top w:val="nil"/>
              <w:left w:val="nil"/>
              <w:bottom w:val="nil"/>
              <w:right w:val="single" w:sz="4" w:space="0" w:color="auto"/>
            </w:tcBorders>
            <w:shd w:val="clear" w:color="auto" w:fill="auto"/>
            <w:noWrap/>
            <w:vAlign w:val="bottom"/>
            <w:hideMark/>
          </w:tcPr>
          <w:p w14:paraId="37C098AA"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876EC8E"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621E626"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ATCR</w:t>
            </w:r>
          </w:p>
        </w:tc>
        <w:tc>
          <w:tcPr>
            <w:tcW w:w="7199" w:type="dxa"/>
            <w:tcBorders>
              <w:top w:val="nil"/>
              <w:left w:val="nil"/>
              <w:bottom w:val="nil"/>
              <w:right w:val="nil"/>
            </w:tcBorders>
            <w:shd w:val="clear" w:color="000000" w:fill="FFFFFF"/>
            <w:noWrap/>
            <w:vAlign w:val="bottom"/>
            <w:hideMark/>
          </w:tcPr>
          <w:p w14:paraId="5D86E1BF"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контролу аутоматских возова</w:t>
            </w:r>
          </w:p>
        </w:tc>
        <w:tc>
          <w:tcPr>
            <w:tcW w:w="941" w:type="dxa"/>
            <w:tcBorders>
              <w:top w:val="nil"/>
              <w:left w:val="single" w:sz="4" w:space="0" w:color="auto"/>
              <w:bottom w:val="nil"/>
              <w:right w:val="nil"/>
            </w:tcBorders>
            <w:shd w:val="clear" w:color="auto" w:fill="auto"/>
            <w:noWrap/>
            <w:vAlign w:val="bottom"/>
            <w:hideMark/>
          </w:tcPr>
          <w:p w14:paraId="1A8F4118"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106.25</w:t>
            </w:r>
          </w:p>
        </w:tc>
        <w:tc>
          <w:tcPr>
            <w:tcW w:w="466" w:type="dxa"/>
            <w:tcBorders>
              <w:top w:val="nil"/>
              <w:left w:val="nil"/>
              <w:bottom w:val="nil"/>
              <w:right w:val="single" w:sz="4" w:space="0" w:color="auto"/>
            </w:tcBorders>
            <w:shd w:val="clear" w:color="auto" w:fill="auto"/>
            <w:noWrap/>
            <w:vAlign w:val="bottom"/>
            <w:hideMark/>
          </w:tcPr>
          <w:p w14:paraId="04C0EDFE"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2798C838"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55E0823"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CAS</w:t>
            </w:r>
          </w:p>
        </w:tc>
        <w:tc>
          <w:tcPr>
            <w:tcW w:w="7199" w:type="dxa"/>
            <w:tcBorders>
              <w:top w:val="nil"/>
              <w:left w:val="nil"/>
              <w:bottom w:val="nil"/>
              <w:right w:val="nil"/>
            </w:tcBorders>
            <w:shd w:val="clear" w:color="auto" w:fill="auto"/>
            <w:noWrap/>
            <w:vAlign w:val="bottom"/>
            <w:hideMark/>
          </w:tcPr>
          <w:p w14:paraId="036AE6A2"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Складиште за комерцијалне активности</w:t>
            </w:r>
          </w:p>
        </w:tc>
        <w:tc>
          <w:tcPr>
            <w:tcW w:w="941" w:type="dxa"/>
            <w:tcBorders>
              <w:top w:val="nil"/>
              <w:left w:val="single" w:sz="4" w:space="0" w:color="auto"/>
              <w:bottom w:val="nil"/>
              <w:right w:val="nil"/>
            </w:tcBorders>
            <w:shd w:val="clear" w:color="auto" w:fill="auto"/>
            <w:noWrap/>
            <w:vAlign w:val="bottom"/>
            <w:hideMark/>
          </w:tcPr>
          <w:p w14:paraId="371E8601"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8.35</w:t>
            </w:r>
          </w:p>
        </w:tc>
        <w:tc>
          <w:tcPr>
            <w:tcW w:w="466" w:type="dxa"/>
            <w:tcBorders>
              <w:top w:val="nil"/>
              <w:left w:val="nil"/>
              <w:bottom w:val="nil"/>
              <w:right w:val="single" w:sz="4" w:space="0" w:color="auto"/>
            </w:tcBorders>
            <w:shd w:val="clear" w:color="auto" w:fill="auto"/>
            <w:noWrap/>
            <w:vAlign w:val="bottom"/>
            <w:hideMark/>
          </w:tcPr>
          <w:p w14:paraId="2907B433"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29D57AE"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B45CEF5"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CSR</w:t>
            </w:r>
          </w:p>
        </w:tc>
        <w:tc>
          <w:tcPr>
            <w:tcW w:w="7199" w:type="dxa"/>
            <w:tcBorders>
              <w:top w:val="nil"/>
              <w:left w:val="nil"/>
              <w:bottom w:val="nil"/>
              <w:right w:val="nil"/>
            </w:tcBorders>
            <w:shd w:val="clear" w:color="auto" w:fill="auto"/>
            <w:noWrap/>
            <w:vAlign w:val="bottom"/>
            <w:hideMark/>
          </w:tcPr>
          <w:p w14:paraId="302152D7"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Складиште за средства за чишћење</w:t>
            </w:r>
          </w:p>
        </w:tc>
        <w:tc>
          <w:tcPr>
            <w:tcW w:w="941" w:type="dxa"/>
            <w:tcBorders>
              <w:top w:val="nil"/>
              <w:left w:val="single" w:sz="4" w:space="0" w:color="auto"/>
              <w:bottom w:val="nil"/>
              <w:right w:val="nil"/>
            </w:tcBorders>
            <w:shd w:val="clear" w:color="auto" w:fill="auto"/>
            <w:noWrap/>
            <w:vAlign w:val="bottom"/>
            <w:hideMark/>
          </w:tcPr>
          <w:p w14:paraId="0973C0AD"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6.00</w:t>
            </w:r>
          </w:p>
        </w:tc>
        <w:tc>
          <w:tcPr>
            <w:tcW w:w="466" w:type="dxa"/>
            <w:tcBorders>
              <w:top w:val="nil"/>
              <w:left w:val="nil"/>
              <w:bottom w:val="nil"/>
              <w:right w:val="single" w:sz="4" w:space="0" w:color="auto"/>
            </w:tcBorders>
            <w:shd w:val="clear" w:color="auto" w:fill="auto"/>
            <w:noWrap/>
            <w:vAlign w:val="bottom"/>
            <w:hideMark/>
          </w:tcPr>
          <w:p w14:paraId="38B353A9"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04D7023"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9398D84"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CSR</w:t>
            </w:r>
          </w:p>
        </w:tc>
        <w:tc>
          <w:tcPr>
            <w:tcW w:w="7199" w:type="dxa"/>
            <w:tcBorders>
              <w:top w:val="nil"/>
              <w:left w:val="nil"/>
              <w:bottom w:val="nil"/>
              <w:right w:val="nil"/>
            </w:tcBorders>
            <w:shd w:val="clear" w:color="auto" w:fill="auto"/>
            <w:noWrap/>
            <w:vAlign w:val="bottom"/>
            <w:hideMark/>
          </w:tcPr>
          <w:p w14:paraId="2FF702F4"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Складиште за средства за чишћење</w:t>
            </w:r>
          </w:p>
        </w:tc>
        <w:tc>
          <w:tcPr>
            <w:tcW w:w="941" w:type="dxa"/>
            <w:tcBorders>
              <w:top w:val="nil"/>
              <w:left w:val="single" w:sz="4" w:space="0" w:color="auto"/>
              <w:bottom w:val="nil"/>
              <w:right w:val="nil"/>
            </w:tcBorders>
            <w:shd w:val="clear" w:color="auto" w:fill="auto"/>
            <w:noWrap/>
            <w:vAlign w:val="bottom"/>
            <w:hideMark/>
          </w:tcPr>
          <w:p w14:paraId="32392A2D"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5.00</w:t>
            </w:r>
          </w:p>
        </w:tc>
        <w:tc>
          <w:tcPr>
            <w:tcW w:w="466" w:type="dxa"/>
            <w:tcBorders>
              <w:top w:val="nil"/>
              <w:left w:val="nil"/>
              <w:bottom w:val="nil"/>
              <w:right w:val="single" w:sz="4" w:space="0" w:color="auto"/>
            </w:tcBorders>
            <w:shd w:val="clear" w:color="auto" w:fill="auto"/>
            <w:noWrap/>
            <w:vAlign w:val="bottom"/>
            <w:hideMark/>
          </w:tcPr>
          <w:p w14:paraId="5613CA87"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40F3664"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5D3D96A"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ECR-1-1</w:t>
            </w:r>
          </w:p>
        </w:tc>
        <w:tc>
          <w:tcPr>
            <w:tcW w:w="7199" w:type="dxa"/>
            <w:tcBorders>
              <w:top w:val="nil"/>
              <w:left w:val="nil"/>
              <w:bottom w:val="nil"/>
              <w:right w:val="nil"/>
            </w:tcBorders>
            <w:shd w:val="clear" w:color="000000" w:fill="FFFFFF"/>
            <w:noWrap/>
            <w:vAlign w:val="bottom"/>
            <w:hideMark/>
          </w:tcPr>
          <w:p w14:paraId="6B488428"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5802EBC4"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6.78</w:t>
            </w:r>
          </w:p>
        </w:tc>
        <w:tc>
          <w:tcPr>
            <w:tcW w:w="466" w:type="dxa"/>
            <w:tcBorders>
              <w:top w:val="nil"/>
              <w:left w:val="nil"/>
              <w:bottom w:val="nil"/>
              <w:right w:val="single" w:sz="4" w:space="0" w:color="auto"/>
            </w:tcBorders>
            <w:shd w:val="clear" w:color="auto" w:fill="auto"/>
            <w:noWrap/>
            <w:vAlign w:val="bottom"/>
            <w:hideMark/>
          </w:tcPr>
          <w:p w14:paraId="031B9426"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1B11F79D"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66A68A32"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ECR-1-2</w:t>
            </w:r>
          </w:p>
        </w:tc>
        <w:tc>
          <w:tcPr>
            <w:tcW w:w="7199" w:type="dxa"/>
            <w:tcBorders>
              <w:top w:val="nil"/>
              <w:left w:val="nil"/>
              <w:bottom w:val="nil"/>
              <w:right w:val="nil"/>
            </w:tcBorders>
            <w:shd w:val="clear" w:color="000000" w:fill="FFFFFF"/>
            <w:noWrap/>
            <w:vAlign w:val="bottom"/>
            <w:hideMark/>
          </w:tcPr>
          <w:p w14:paraId="1E109847"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7DAE95C9"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4.84</w:t>
            </w:r>
          </w:p>
        </w:tc>
        <w:tc>
          <w:tcPr>
            <w:tcW w:w="466" w:type="dxa"/>
            <w:tcBorders>
              <w:top w:val="nil"/>
              <w:left w:val="nil"/>
              <w:bottom w:val="nil"/>
              <w:right w:val="single" w:sz="4" w:space="0" w:color="auto"/>
            </w:tcBorders>
            <w:shd w:val="clear" w:color="auto" w:fill="auto"/>
            <w:noWrap/>
            <w:vAlign w:val="bottom"/>
            <w:hideMark/>
          </w:tcPr>
          <w:p w14:paraId="2DB5307D"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01B2405D"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B551176"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EIR</w:t>
            </w:r>
          </w:p>
        </w:tc>
        <w:tc>
          <w:tcPr>
            <w:tcW w:w="7199" w:type="dxa"/>
            <w:tcBorders>
              <w:top w:val="nil"/>
              <w:left w:val="nil"/>
              <w:bottom w:val="nil"/>
              <w:right w:val="nil"/>
            </w:tcBorders>
            <w:shd w:val="clear" w:color="auto" w:fill="auto"/>
            <w:noWrap/>
            <w:vAlign w:val="bottom"/>
            <w:hideMark/>
          </w:tcPr>
          <w:p w14:paraId="298BA406"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хитне интервенције</w:t>
            </w:r>
          </w:p>
        </w:tc>
        <w:tc>
          <w:tcPr>
            <w:tcW w:w="941" w:type="dxa"/>
            <w:tcBorders>
              <w:top w:val="nil"/>
              <w:left w:val="single" w:sz="4" w:space="0" w:color="auto"/>
              <w:bottom w:val="nil"/>
              <w:right w:val="nil"/>
            </w:tcBorders>
            <w:shd w:val="clear" w:color="auto" w:fill="auto"/>
            <w:noWrap/>
            <w:vAlign w:val="bottom"/>
            <w:hideMark/>
          </w:tcPr>
          <w:p w14:paraId="6D2050F2"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26.52</w:t>
            </w:r>
          </w:p>
        </w:tc>
        <w:tc>
          <w:tcPr>
            <w:tcW w:w="466" w:type="dxa"/>
            <w:tcBorders>
              <w:top w:val="nil"/>
              <w:left w:val="nil"/>
              <w:bottom w:val="nil"/>
              <w:right w:val="single" w:sz="4" w:space="0" w:color="auto"/>
            </w:tcBorders>
            <w:shd w:val="clear" w:color="auto" w:fill="auto"/>
            <w:noWrap/>
            <w:vAlign w:val="bottom"/>
            <w:hideMark/>
          </w:tcPr>
          <w:p w14:paraId="0BCE3ACB"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18592A50"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E5BCF42"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ENT</w:t>
            </w:r>
          </w:p>
        </w:tc>
        <w:tc>
          <w:tcPr>
            <w:tcW w:w="7199" w:type="dxa"/>
            <w:tcBorders>
              <w:top w:val="nil"/>
              <w:left w:val="nil"/>
              <w:bottom w:val="nil"/>
              <w:right w:val="nil"/>
            </w:tcBorders>
            <w:shd w:val="clear" w:color="auto" w:fill="auto"/>
            <w:noWrap/>
            <w:vAlign w:val="bottom"/>
            <w:hideMark/>
          </w:tcPr>
          <w:p w14:paraId="132AD58C"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Улазни хол</w:t>
            </w:r>
          </w:p>
        </w:tc>
        <w:tc>
          <w:tcPr>
            <w:tcW w:w="941" w:type="dxa"/>
            <w:tcBorders>
              <w:top w:val="nil"/>
              <w:left w:val="single" w:sz="4" w:space="0" w:color="auto"/>
              <w:bottom w:val="nil"/>
              <w:right w:val="nil"/>
            </w:tcBorders>
            <w:shd w:val="clear" w:color="auto" w:fill="auto"/>
            <w:noWrap/>
            <w:vAlign w:val="bottom"/>
            <w:hideMark/>
          </w:tcPr>
          <w:p w14:paraId="6D4F19AC"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171.18</w:t>
            </w:r>
          </w:p>
        </w:tc>
        <w:tc>
          <w:tcPr>
            <w:tcW w:w="466" w:type="dxa"/>
            <w:tcBorders>
              <w:top w:val="nil"/>
              <w:left w:val="nil"/>
              <w:bottom w:val="nil"/>
              <w:right w:val="single" w:sz="4" w:space="0" w:color="auto"/>
            </w:tcBorders>
            <w:shd w:val="clear" w:color="auto" w:fill="auto"/>
            <w:noWrap/>
            <w:vAlign w:val="bottom"/>
            <w:hideMark/>
          </w:tcPr>
          <w:p w14:paraId="0E98D612"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1E9B30DA"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FB8F443"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ENT</w:t>
            </w:r>
          </w:p>
        </w:tc>
        <w:tc>
          <w:tcPr>
            <w:tcW w:w="7199" w:type="dxa"/>
            <w:tcBorders>
              <w:top w:val="nil"/>
              <w:left w:val="nil"/>
              <w:bottom w:val="nil"/>
              <w:right w:val="nil"/>
            </w:tcBorders>
            <w:shd w:val="clear" w:color="auto" w:fill="auto"/>
            <w:noWrap/>
            <w:vAlign w:val="bottom"/>
            <w:hideMark/>
          </w:tcPr>
          <w:p w14:paraId="657F86D4"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Улазни хол</w:t>
            </w:r>
          </w:p>
        </w:tc>
        <w:tc>
          <w:tcPr>
            <w:tcW w:w="941" w:type="dxa"/>
            <w:tcBorders>
              <w:top w:val="nil"/>
              <w:left w:val="single" w:sz="4" w:space="0" w:color="auto"/>
              <w:bottom w:val="nil"/>
              <w:right w:val="nil"/>
            </w:tcBorders>
            <w:shd w:val="clear" w:color="auto" w:fill="auto"/>
            <w:noWrap/>
            <w:vAlign w:val="bottom"/>
            <w:hideMark/>
          </w:tcPr>
          <w:p w14:paraId="686460B5"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158.70</w:t>
            </w:r>
          </w:p>
        </w:tc>
        <w:tc>
          <w:tcPr>
            <w:tcW w:w="466" w:type="dxa"/>
            <w:tcBorders>
              <w:top w:val="nil"/>
              <w:left w:val="nil"/>
              <w:bottom w:val="nil"/>
              <w:right w:val="single" w:sz="4" w:space="0" w:color="auto"/>
            </w:tcBorders>
            <w:shd w:val="clear" w:color="auto" w:fill="auto"/>
            <w:noWrap/>
            <w:vAlign w:val="bottom"/>
            <w:hideMark/>
          </w:tcPr>
          <w:p w14:paraId="6DDEFCF5"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1EDDBFBC"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2ADD9C3"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ESE</w:t>
            </w:r>
          </w:p>
        </w:tc>
        <w:tc>
          <w:tcPr>
            <w:tcW w:w="7199" w:type="dxa"/>
            <w:tcBorders>
              <w:top w:val="nil"/>
              <w:left w:val="nil"/>
              <w:bottom w:val="nil"/>
              <w:right w:val="nil"/>
            </w:tcBorders>
            <w:shd w:val="clear" w:color="000000" w:fill="FFFFFF"/>
            <w:noWrap/>
            <w:vAlign w:val="bottom"/>
            <w:hideMark/>
          </w:tcPr>
          <w:p w14:paraId="2287DB05"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50EA05BD"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48.21</w:t>
            </w:r>
          </w:p>
        </w:tc>
        <w:tc>
          <w:tcPr>
            <w:tcW w:w="466" w:type="dxa"/>
            <w:tcBorders>
              <w:top w:val="nil"/>
              <w:left w:val="nil"/>
              <w:bottom w:val="nil"/>
              <w:right w:val="single" w:sz="4" w:space="0" w:color="auto"/>
            </w:tcBorders>
            <w:shd w:val="clear" w:color="auto" w:fill="auto"/>
            <w:noWrap/>
            <w:vAlign w:val="bottom"/>
            <w:hideMark/>
          </w:tcPr>
          <w:p w14:paraId="3CEB02F8"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9289505"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C114865"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ESE</w:t>
            </w:r>
          </w:p>
        </w:tc>
        <w:tc>
          <w:tcPr>
            <w:tcW w:w="7199" w:type="dxa"/>
            <w:tcBorders>
              <w:top w:val="nil"/>
              <w:left w:val="nil"/>
              <w:bottom w:val="nil"/>
              <w:right w:val="nil"/>
            </w:tcBorders>
            <w:shd w:val="clear" w:color="000000" w:fill="FFFFFF"/>
            <w:noWrap/>
            <w:vAlign w:val="bottom"/>
            <w:hideMark/>
          </w:tcPr>
          <w:p w14:paraId="7E130DE6"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3C092E23"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19.09</w:t>
            </w:r>
          </w:p>
        </w:tc>
        <w:tc>
          <w:tcPr>
            <w:tcW w:w="466" w:type="dxa"/>
            <w:tcBorders>
              <w:top w:val="nil"/>
              <w:left w:val="nil"/>
              <w:bottom w:val="nil"/>
              <w:right w:val="single" w:sz="4" w:space="0" w:color="auto"/>
            </w:tcBorders>
            <w:shd w:val="clear" w:color="auto" w:fill="auto"/>
            <w:noWrap/>
            <w:vAlign w:val="bottom"/>
            <w:hideMark/>
          </w:tcPr>
          <w:p w14:paraId="473BB8AD"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4C986703"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4E9C84C"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FSC</w:t>
            </w:r>
          </w:p>
        </w:tc>
        <w:tc>
          <w:tcPr>
            <w:tcW w:w="7199" w:type="dxa"/>
            <w:tcBorders>
              <w:top w:val="nil"/>
              <w:left w:val="nil"/>
              <w:bottom w:val="nil"/>
              <w:right w:val="nil"/>
            </w:tcBorders>
            <w:shd w:val="clear" w:color="auto" w:fill="auto"/>
            <w:noWrap/>
            <w:vAlign w:val="bottom"/>
            <w:hideMark/>
          </w:tcPr>
          <w:p w14:paraId="17B5B92B"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Складиште за машину за чишћење подова</w:t>
            </w:r>
          </w:p>
        </w:tc>
        <w:tc>
          <w:tcPr>
            <w:tcW w:w="941" w:type="dxa"/>
            <w:tcBorders>
              <w:top w:val="nil"/>
              <w:left w:val="single" w:sz="4" w:space="0" w:color="auto"/>
              <w:bottom w:val="nil"/>
              <w:right w:val="nil"/>
            </w:tcBorders>
            <w:shd w:val="clear" w:color="auto" w:fill="auto"/>
            <w:noWrap/>
            <w:vAlign w:val="bottom"/>
            <w:hideMark/>
          </w:tcPr>
          <w:p w14:paraId="318D6AE2"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7.60</w:t>
            </w:r>
          </w:p>
        </w:tc>
        <w:tc>
          <w:tcPr>
            <w:tcW w:w="466" w:type="dxa"/>
            <w:tcBorders>
              <w:top w:val="nil"/>
              <w:left w:val="nil"/>
              <w:bottom w:val="nil"/>
              <w:right w:val="single" w:sz="4" w:space="0" w:color="auto"/>
            </w:tcBorders>
            <w:shd w:val="clear" w:color="auto" w:fill="auto"/>
            <w:noWrap/>
            <w:vAlign w:val="bottom"/>
            <w:hideMark/>
          </w:tcPr>
          <w:p w14:paraId="194A25CA"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448D974F"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DB4B383"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GR</w:t>
            </w:r>
          </w:p>
        </w:tc>
        <w:tc>
          <w:tcPr>
            <w:tcW w:w="7199" w:type="dxa"/>
            <w:tcBorders>
              <w:top w:val="nil"/>
              <w:left w:val="nil"/>
              <w:bottom w:val="nil"/>
              <w:right w:val="nil"/>
            </w:tcBorders>
            <w:shd w:val="clear" w:color="auto" w:fill="auto"/>
            <w:noWrap/>
            <w:vAlign w:val="bottom"/>
            <w:hideMark/>
          </w:tcPr>
          <w:p w14:paraId="68575EC3"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отпад из оперативног подручја</w:t>
            </w:r>
          </w:p>
        </w:tc>
        <w:tc>
          <w:tcPr>
            <w:tcW w:w="941" w:type="dxa"/>
            <w:tcBorders>
              <w:top w:val="nil"/>
              <w:left w:val="single" w:sz="4" w:space="0" w:color="auto"/>
              <w:bottom w:val="nil"/>
              <w:right w:val="nil"/>
            </w:tcBorders>
            <w:shd w:val="clear" w:color="auto" w:fill="auto"/>
            <w:noWrap/>
            <w:vAlign w:val="bottom"/>
            <w:hideMark/>
          </w:tcPr>
          <w:p w14:paraId="7ADB4530"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4.63</w:t>
            </w:r>
          </w:p>
        </w:tc>
        <w:tc>
          <w:tcPr>
            <w:tcW w:w="466" w:type="dxa"/>
            <w:tcBorders>
              <w:top w:val="nil"/>
              <w:left w:val="nil"/>
              <w:bottom w:val="nil"/>
              <w:right w:val="single" w:sz="4" w:space="0" w:color="auto"/>
            </w:tcBorders>
            <w:shd w:val="clear" w:color="auto" w:fill="auto"/>
            <w:noWrap/>
            <w:vAlign w:val="bottom"/>
            <w:hideMark/>
          </w:tcPr>
          <w:p w14:paraId="48FA4749"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090996BF"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6F278BC"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GRR</w:t>
            </w:r>
          </w:p>
        </w:tc>
        <w:tc>
          <w:tcPr>
            <w:tcW w:w="7199" w:type="dxa"/>
            <w:tcBorders>
              <w:top w:val="nil"/>
              <w:left w:val="nil"/>
              <w:bottom w:val="nil"/>
              <w:right w:val="nil"/>
            </w:tcBorders>
            <w:shd w:val="clear" w:color="000000" w:fill="FFFFFF"/>
            <w:noWrap/>
            <w:vAlign w:val="bottom"/>
            <w:hideMark/>
          </w:tcPr>
          <w:p w14:paraId="1F0E7F45"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отпад комерцијалних и услужних делатности</w:t>
            </w:r>
          </w:p>
        </w:tc>
        <w:tc>
          <w:tcPr>
            <w:tcW w:w="941" w:type="dxa"/>
            <w:tcBorders>
              <w:top w:val="nil"/>
              <w:left w:val="single" w:sz="4" w:space="0" w:color="auto"/>
              <w:bottom w:val="nil"/>
              <w:right w:val="nil"/>
            </w:tcBorders>
            <w:shd w:val="clear" w:color="auto" w:fill="auto"/>
            <w:noWrap/>
            <w:vAlign w:val="bottom"/>
            <w:hideMark/>
          </w:tcPr>
          <w:p w14:paraId="0A352BAC"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4.20</w:t>
            </w:r>
          </w:p>
        </w:tc>
        <w:tc>
          <w:tcPr>
            <w:tcW w:w="466" w:type="dxa"/>
            <w:tcBorders>
              <w:top w:val="nil"/>
              <w:left w:val="nil"/>
              <w:bottom w:val="nil"/>
              <w:right w:val="single" w:sz="4" w:space="0" w:color="auto"/>
            </w:tcBorders>
            <w:shd w:val="clear" w:color="auto" w:fill="auto"/>
            <w:noWrap/>
            <w:vAlign w:val="bottom"/>
            <w:hideMark/>
          </w:tcPr>
          <w:p w14:paraId="34D92267"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4D52EBBB"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FE8E23F"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HAV-1-1</w:t>
            </w:r>
          </w:p>
        </w:tc>
        <w:tc>
          <w:tcPr>
            <w:tcW w:w="7199" w:type="dxa"/>
            <w:tcBorders>
              <w:top w:val="nil"/>
              <w:left w:val="nil"/>
              <w:bottom w:val="nil"/>
              <w:right w:val="nil"/>
            </w:tcBorders>
            <w:shd w:val="clear" w:color="000000" w:fill="FFFFFF"/>
            <w:noWrap/>
            <w:vAlign w:val="bottom"/>
            <w:hideMark/>
          </w:tcPr>
          <w:p w14:paraId="343C61F4"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Међупростор за вентилацију</w:t>
            </w:r>
          </w:p>
        </w:tc>
        <w:tc>
          <w:tcPr>
            <w:tcW w:w="941" w:type="dxa"/>
            <w:tcBorders>
              <w:top w:val="nil"/>
              <w:left w:val="single" w:sz="4" w:space="0" w:color="auto"/>
              <w:bottom w:val="nil"/>
              <w:right w:val="nil"/>
            </w:tcBorders>
            <w:shd w:val="clear" w:color="auto" w:fill="auto"/>
            <w:noWrap/>
            <w:vAlign w:val="bottom"/>
            <w:hideMark/>
          </w:tcPr>
          <w:p w14:paraId="0B86AA08"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9.61</w:t>
            </w:r>
          </w:p>
        </w:tc>
        <w:tc>
          <w:tcPr>
            <w:tcW w:w="466" w:type="dxa"/>
            <w:tcBorders>
              <w:top w:val="nil"/>
              <w:left w:val="nil"/>
              <w:bottom w:val="nil"/>
              <w:right w:val="single" w:sz="4" w:space="0" w:color="auto"/>
            </w:tcBorders>
            <w:shd w:val="clear" w:color="auto" w:fill="auto"/>
            <w:noWrap/>
            <w:vAlign w:val="bottom"/>
            <w:hideMark/>
          </w:tcPr>
          <w:p w14:paraId="4835A6F5"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43F7A318"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12A3FE7"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HAV-1-2</w:t>
            </w:r>
          </w:p>
        </w:tc>
        <w:tc>
          <w:tcPr>
            <w:tcW w:w="7199" w:type="dxa"/>
            <w:tcBorders>
              <w:top w:val="nil"/>
              <w:left w:val="nil"/>
              <w:bottom w:val="nil"/>
              <w:right w:val="nil"/>
            </w:tcBorders>
            <w:shd w:val="clear" w:color="000000" w:fill="FFFFFF"/>
            <w:noWrap/>
            <w:vAlign w:val="bottom"/>
            <w:hideMark/>
          </w:tcPr>
          <w:p w14:paraId="4CE221A9"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Међупростор за вентилацију</w:t>
            </w:r>
          </w:p>
        </w:tc>
        <w:tc>
          <w:tcPr>
            <w:tcW w:w="941" w:type="dxa"/>
            <w:tcBorders>
              <w:top w:val="nil"/>
              <w:left w:val="single" w:sz="4" w:space="0" w:color="auto"/>
              <w:bottom w:val="nil"/>
              <w:right w:val="nil"/>
            </w:tcBorders>
            <w:shd w:val="clear" w:color="auto" w:fill="auto"/>
            <w:noWrap/>
            <w:vAlign w:val="bottom"/>
            <w:hideMark/>
          </w:tcPr>
          <w:p w14:paraId="1A3238B3"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10.00</w:t>
            </w:r>
          </w:p>
        </w:tc>
        <w:tc>
          <w:tcPr>
            <w:tcW w:w="466" w:type="dxa"/>
            <w:tcBorders>
              <w:top w:val="nil"/>
              <w:left w:val="nil"/>
              <w:bottom w:val="nil"/>
              <w:right w:val="single" w:sz="4" w:space="0" w:color="auto"/>
            </w:tcBorders>
            <w:shd w:val="clear" w:color="auto" w:fill="auto"/>
            <w:noWrap/>
            <w:vAlign w:val="bottom"/>
            <w:hideMark/>
          </w:tcPr>
          <w:p w14:paraId="13B5E3FA"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B4E5E31"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E38AF2E"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HCR</w:t>
            </w:r>
          </w:p>
        </w:tc>
        <w:tc>
          <w:tcPr>
            <w:tcW w:w="7199" w:type="dxa"/>
            <w:tcBorders>
              <w:top w:val="nil"/>
              <w:left w:val="nil"/>
              <w:bottom w:val="nil"/>
              <w:right w:val="nil"/>
            </w:tcBorders>
            <w:shd w:val="clear" w:color="000000" w:fill="FFFFFF"/>
            <w:noWrap/>
            <w:vAlign w:val="bottom"/>
            <w:hideMark/>
          </w:tcPr>
          <w:p w14:paraId="2FA53AEC"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хидрауличке прикључке</w:t>
            </w:r>
          </w:p>
        </w:tc>
        <w:tc>
          <w:tcPr>
            <w:tcW w:w="941" w:type="dxa"/>
            <w:tcBorders>
              <w:top w:val="nil"/>
              <w:left w:val="single" w:sz="4" w:space="0" w:color="auto"/>
              <w:bottom w:val="nil"/>
              <w:right w:val="nil"/>
            </w:tcBorders>
            <w:shd w:val="clear" w:color="auto" w:fill="auto"/>
            <w:noWrap/>
            <w:vAlign w:val="bottom"/>
            <w:hideMark/>
          </w:tcPr>
          <w:p w14:paraId="70D246F3"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10.00</w:t>
            </w:r>
          </w:p>
        </w:tc>
        <w:tc>
          <w:tcPr>
            <w:tcW w:w="466" w:type="dxa"/>
            <w:tcBorders>
              <w:top w:val="nil"/>
              <w:left w:val="nil"/>
              <w:bottom w:val="nil"/>
              <w:right w:val="single" w:sz="4" w:space="0" w:color="auto"/>
            </w:tcBorders>
            <w:shd w:val="clear" w:color="auto" w:fill="auto"/>
            <w:noWrap/>
            <w:vAlign w:val="bottom"/>
            <w:hideMark/>
          </w:tcPr>
          <w:p w14:paraId="4DF8C29A"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9A63210"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68806C3E"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HDR</w:t>
            </w:r>
          </w:p>
        </w:tc>
        <w:tc>
          <w:tcPr>
            <w:tcW w:w="7199" w:type="dxa"/>
            <w:tcBorders>
              <w:top w:val="nil"/>
              <w:left w:val="nil"/>
              <w:bottom w:val="nil"/>
              <w:right w:val="nil"/>
            </w:tcBorders>
            <w:shd w:val="clear" w:color="000000" w:fill="FFFFFF"/>
            <w:noWrap/>
            <w:vAlign w:val="bottom"/>
            <w:hideMark/>
          </w:tcPr>
          <w:p w14:paraId="21C57CB0"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хидраулички развод грејања, хлађења и вентилације</w:t>
            </w:r>
          </w:p>
        </w:tc>
        <w:tc>
          <w:tcPr>
            <w:tcW w:w="941" w:type="dxa"/>
            <w:tcBorders>
              <w:top w:val="nil"/>
              <w:left w:val="single" w:sz="4" w:space="0" w:color="auto"/>
              <w:bottom w:val="nil"/>
              <w:right w:val="nil"/>
            </w:tcBorders>
            <w:shd w:val="clear" w:color="auto" w:fill="auto"/>
            <w:noWrap/>
            <w:vAlign w:val="bottom"/>
            <w:hideMark/>
          </w:tcPr>
          <w:p w14:paraId="304D3093"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59.42</w:t>
            </w:r>
          </w:p>
        </w:tc>
        <w:tc>
          <w:tcPr>
            <w:tcW w:w="466" w:type="dxa"/>
            <w:tcBorders>
              <w:top w:val="nil"/>
              <w:left w:val="nil"/>
              <w:bottom w:val="nil"/>
              <w:right w:val="single" w:sz="4" w:space="0" w:color="auto"/>
            </w:tcBorders>
            <w:shd w:val="clear" w:color="auto" w:fill="auto"/>
            <w:noWrap/>
            <w:vAlign w:val="bottom"/>
            <w:hideMark/>
          </w:tcPr>
          <w:p w14:paraId="1C4D3991"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0FB267D"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7DB671A"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HOA</w:t>
            </w:r>
          </w:p>
        </w:tc>
        <w:tc>
          <w:tcPr>
            <w:tcW w:w="7199" w:type="dxa"/>
            <w:tcBorders>
              <w:top w:val="nil"/>
              <w:left w:val="nil"/>
              <w:bottom w:val="nil"/>
              <w:right w:val="nil"/>
            </w:tcBorders>
            <w:shd w:val="clear" w:color="auto" w:fill="auto"/>
            <w:noWrap/>
            <w:vAlign w:val="bottom"/>
            <w:hideMark/>
          </w:tcPr>
          <w:p w14:paraId="170F41BD"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Безбедносно подручје чекања</w:t>
            </w:r>
          </w:p>
        </w:tc>
        <w:tc>
          <w:tcPr>
            <w:tcW w:w="941" w:type="dxa"/>
            <w:tcBorders>
              <w:top w:val="nil"/>
              <w:left w:val="single" w:sz="4" w:space="0" w:color="auto"/>
              <w:bottom w:val="nil"/>
              <w:right w:val="nil"/>
            </w:tcBorders>
            <w:shd w:val="clear" w:color="auto" w:fill="auto"/>
            <w:noWrap/>
            <w:vAlign w:val="bottom"/>
            <w:hideMark/>
          </w:tcPr>
          <w:p w14:paraId="3F59BBB6"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17.02</w:t>
            </w:r>
          </w:p>
        </w:tc>
        <w:tc>
          <w:tcPr>
            <w:tcW w:w="466" w:type="dxa"/>
            <w:tcBorders>
              <w:top w:val="nil"/>
              <w:left w:val="nil"/>
              <w:bottom w:val="nil"/>
              <w:right w:val="single" w:sz="4" w:space="0" w:color="auto"/>
            </w:tcBorders>
            <w:shd w:val="clear" w:color="auto" w:fill="auto"/>
            <w:noWrap/>
            <w:vAlign w:val="bottom"/>
            <w:hideMark/>
          </w:tcPr>
          <w:p w14:paraId="70831CF7"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066B7C85"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6E0085DD"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HOA</w:t>
            </w:r>
          </w:p>
        </w:tc>
        <w:tc>
          <w:tcPr>
            <w:tcW w:w="7199" w:type="dxa"/>
            <w:tcBorders>
              <w:top w:val="nil"/>
              <w:left w:val="nil"/>
              <w:bottom w:val="nil"/>
              <w:right w:val="nil"/>
            </w:tcBorders>
            <w:shd w:val="clear" w:color="auto" w:fill="auto"/>
            <w:noWrap/>
            <w:vAlign w:val="bottom"/>
            <w:hideMark/>
          </w:tcPr>
          <w:p w14:paraId="251C6440"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Безбедносно подручје чекања</w:t>
            </w:r>
          </w:p>
        </w:tc>
        <w:tc>
          <w:tcPr>
            <w:tcW w:w="941" w:type="dxa"/>
            <w:tcBorders>
              <w:top w:val="nil"/>
              <w:left w:val="single" w:sz="4" w:space="0" w:color="auto"/>
              <w:bottom w:val="nil"/>
              <w:right w:val="nil"/>
            </w:tcBorders>
            <w:shd w:val="clear" w:color="auto" w:fill="auto"/>
            <w:noWrap/>
            <w:vAlign w:val="bottom"/>
            <w:hideMark/>
          </w:tcPr>
          <w:p w14:paraId="4D3EB38E"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12.80</w:t>
            </w:r>
          </w:p>
        </w:tc>
        <w:tc>
          <w:tcPr>
            <w:tcW w:w="466" w:type="dxa"/>
            <w:tcBorders>
              <w:top w:val="nil"/>
              <w:left w:val="nil"/>
              <w:bottom w:val="nil"/>
              <w:right w:val="single" w:sz="4" w:space="0" w:color="auto"/>
            </w:tcBorders>
            <w:shd w:val="clear" w:color="auto" w:fill="auto"/>
            <w:noWrap/>
            <w:vAlign w:val="bottom"/>
            <w:hideMark/>
          </w:tcPr>
          <w:p w14:paraId="797B3349"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33B538A8"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6494BDAD"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LER 2</w:t>
            </w:r>
          </w:p>
        </w:tc>
        <w:tc>
          <w:tcPr>
            <w:tcW w:w="7199" w:type="dxa"/>
            <w:tcBorders>
              <w:top w:val="nil"/>
              <w:left w:val="nil"/>
              <w:bottom w:val="nil"/>
              <w:right w:val="nil"/>
            </w:tcBorders>
            <w:shd w:val="clear" w:color="000000" w:fill="FFFFFF"/>
            <w:noWrap/>
            <w:vAlign w:val="bottom"/>
            <w:hideMark/>
          </w:tcPr>
          <w:p w14:paraId="393D7B00"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спуштање опреме</w:t>
            </w:r>
          </w:p>
        </w:tc>
        <w:tc>
          <w:tcPr>
            <w:tcW w:w="941" w:type="dxa"/>
            <w:tcBorders>
              <w:top w:val="nil"/>
              <w:left w:val="single" w:sz="4" w:space="0" w:color="auto"/>
              <w:bottom w:val="nil"/>
              <w:right w:val="nil"/>
            </w:tcBorders>
            <w:shd w:val="clear" w:color="auto" w:fill="auto"/>
            <w:noWrap/>
            <w:vAlign w:val="bottom"/>
            <w:hideMark/>
          </w:tcPr>
          <w:p w14:paraId="06A49116"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52.39</w:t>
            </w:r>
          </w:p>
        </w:tc>
        <w:tc>
          <w:tcPr>
            <w:tcW w:w="466" w:type="dxa"/>
            <w:tcBorders>
              <w:top w:val="nil"/>
              <w:left w:val="nil"/>
              <w:bottom w:val="nil"/>
              <w:right w:val="single" w:sz="4" w:space="0" w:color="auto"/>
            </w:tcBorders>
            <w:shd w:val="clear" w:color="auto" w:fill="auto"/>
            <w:noWrap/>
            <w:vAlign w:val="bottom"/>
            <w:hideMark/>
          </w:tcPr>
          <w:p w14:paraId="725EA38C"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4D86E4F4"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A4B562E"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NOR</w:t>
            </w:r>
          </w:p>
        </w:tc>
        <w:tc>
          <w:tcPr>
            <w:tcW w:w="7199" w:type="dxa"/>
            <w:tcBorders>
              <w:top w:val="nil"/>
              <w:left w:val="nil"/>
              <w:bottom w:val="nil"/>
              <w:right w:val="nil"/>
            </w:tcBorders>
            <w:shd w:val="clear" w:color="000000" w:fill="FFFFFF"/>
            <w:noWrap/>
            <w:vAlign w:val="bottom"/>
            <w:hideMark/>
          </w:tcPr>
          <w:p w14:paraId="4735F1AF"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мрежног оператора</w:t>
            </w:r>
          </w:p>
        </w:tc>
        <w:tc>
          <w:tcPr>
            <w:tcW w:w="941" w:type="dxa"/>
            <w:tcBorders>
              <w:top w:val="nil"/>
              <w:left w:val="single" w:sz="4" w:space="0" w:color="auto"/>
              <w:bottom w:val="nil"/>
              <w:right w:val="nil"/>
            </w:tcBorders>
            <w:shd w:val="clear" w:color="auto" w:fill="auto"/>
            <w:noWrap/>
            <w:vAlign w:val="bottom"/>
            <w:hideMark/>
          </w:tcPr>
          <w:p w14:paraId="7B85B1A5"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50.76</w:t>
            </w:r>
          </w:p>
        </w:tc>
        <w:tc>
          <w:tcPr>
            <w:tcW w:w="466" w:type="dxa"/>
            <w:tcBorders>
              <w:top w:val="nil"/>
              <w:left w:val="nil"/>
              <w:bottom w:val="nil"/>
              <w:right w:val="single" w:sz="4" w:space="0" w:color="auto"/>
            </w:tcBorders>
            <w:shd w:val="clear" w:color="auto" w:fill="auto"/>
            <w:noWrap/>
            <w:vAlign w:val="bottom"/>
            <w:hideMark/>
          </w:tcPr>
          <w:p w14:paraId="52FCF66F"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77C686A"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B0A3C4E"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OFF</w:t>
            </w:r>
          </w:p>
        </w:tc>
        <w:tc>
          <w:tcPr>
            <w:tcW w:w="7199" w:type="dxa"/>
            <w:tcBorders>
              <w:top w:val="nil"/>
              <w:left w:val="nil"/>
              <w:bottom w:val="nil"/>
              <w:right w:val="nil"/>
            </w:tcBorders>
            <w:shd w:val="clear" w:color="auto" w:fill="auto"/>
            <w:noWrap/>
            <w:vAlign w:val="bottom"/>
            <w:hideMark/>
          </w:tcPr>
          <w:p w14:paraId="62B86A1B"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Канцеларија</w:t>
            </w:r>
          </w:p>
        </w:tc>
        <w:tc>
          <w:tcPr>
            <w:tcW w:w="941" w:type="dxa"/>
            <w:tcBorders>
              <w:top w:val="nil"/>
              <w:left w:val="single" w:sz="4" w:space="0" w:color="auto"/>
              <w:bottom w:val="nil"/>
              <w:right w:val="nil"/>
            </w:tcBorders>
            <w:shd w:val="clear" w:color="auto" w:fill="auto"/>
            <w:noWrap/>
            <w:vAlign w:val="bottom"/>
            <w:hideMark/>
          </w:tcPr>
          <w:p w14:paraId="57CB6B9E"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9.00</w:t>
            </w:r>
          </w:p>
        </w:tc>
        <w:tc>
          <w:tcPr>
            <w:tcW w:w="466" w:type="dxa"/>
            <w:tcBorders>
              <w:top w:val="nil"/>
              <w:left w:val="nil"/>
              <w:bottom w:val="nil"/>
              <w:right w:val="single" w:sz="4" w:space="0" w:color="auto"/>
            </w:tcBorders>
            <w:shd w:val="clear" w:color="auto" w:fill="auto"/>
            <w:noWrap/>
            <w:vAlign w:val="bottom"/>
            <w:hideMark/>
          </w:tcPr>
          <w:p w14:paraId="31EC7620"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45DAB4F3"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ABE8C96"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OFF</w:t>
            </w:r>
          </w:p>
        </w:tc>
        <w:tc>
          <w:tcPr>
            <w:tcW w:w="7199" w:type="dxa"/>
            <w:tcBorders>
              <w:top w:val="nil"/>
              <w:left w:val="nil"/>
              <w:bottom w:val="nil"/>
              <w:right w:val="nil"/>
            </w:tcBorders>
            <w:shd w:val="clear" w:color="auto" w:fill="auto"/>
            <w:noWrap/>
            <w:vAlign w:val="bottom"/>
            <w:hideMark/>
          </w:tcPr>
          <w:p w14:paraId="5B244DC7"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Канцеларија</w:t>
            </w:r>
          </w:p>
        </w:tc>
        <w:tc>
          <w:tcPr>
            <w:tcW w:w="941" w:type="dxa"/>
            <w:tcBorders>
              <w:top w:val="nil"/>
              <w:left w:val="single" w:sz="4" w:space="0" w:color="auto"/>
              <w:bottom w:val="nil"/>
              <w:right w:val="nil"/>
            </w:tcBorders>
            <w:shd w:val="clear" w:color="auto" w:fill="auto"/>
            <w:noWrap/>
            <w:vAlign w:val="bottom"/>
            <w:hideMark/>
          </w:tcPr>
          <w:p w14:paraId="1AC8ABBA"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8.80</w:t>
            </w:r>
          </w:p>
        </w:tc>
        <w:tc>
          <w:tcPr>
            <w:tcW w:w="466" w:type="dxa"/>
            <w:tcBorders>
              <w:top w:val="nil"/>
              <w:left w:val="nil"/>
              <w:bottom w:val="nil"/>
              <w:right w:val="single" w:sz="4" w:space="0" w:color="auto"/>
            </w:tcBorders>
            <w:shd w:val="clear" w:color="auto" w:fill="auto"/>
            <w:noWrap/>
            <w:vAlign w:val="bottom"/>
            <w:hideMark/>
          </w:tcPr>
          <w:p w14:paraId="1F70CFA5"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36051252"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25C971B"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PLA-A</w:t>
            </w:r>
          </w:p>
        </w:tc>
        <w:tc>
          <w:tcPr>
            <w:tcW w:w="7199" w:type="dxa"/>
            <w:tcBorders>
              <w:top w:val="nil"/>
              <w:left w:val="nil"/>
              <w:bottom w:val="nil"/>
              <w:right w:val="nil"/>
            </w:tcBorders>
            <w:shd w:val="clear" w:color="000000" w:fill="FFFFFF"/>
            <w:noWrap/>
            <w:vAlign w:val="bottom"/>
            <w:hideMark/>
          </w:tcPr>
          <w:p w14:paraId="651DD5ED"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Перон А</w:t>
            </w:r>
          </w:p>
        </w:tc>
        <w:tc>
          <w:tcPr>
            <w:tcW w:w="941" w:type="dxa"/>
            <w:tcBorders>
              <w:top w:val="nil"/>
              <w:left w:val="single" w:sz="4" w:space="0" w:color="auto"/>
              <w:bottom w:val="nil"/>
              <w:right w:val="nil"/>
            </w:tcBorders>
            <w:shd w:val="clear" w:color="auto" w:fill="auto"/>
            <w:noWrap/>
            <w:vAlign w:val="bottom"/>
            <w:hideMark/>
          </w:tcPr>
          <w:p w14:paraId="44A4CD53"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321.45</w:t>
            </w:r>
          </w:p>
        </w:tc>
        <w:tc>
          <w:tcPr>
            <w:tcW w:w="466" w:type="dxa"/>
            <w:tcBorders>
              <w:top w:val="nil"/>
              <w:left w:val="nil"/>
              <w:bottom w:val="nil"/>
              <w:right w:val="single" w:sz="4" w:space="0" w:color="auto"/>
            </w:tcBorders>
            <w:shd w:val="clear" w:color="auto" w:fill="auto"/>
            <w:noWrap/>
            <w:vAlign w:val="bottom"/>
            <w:hideMark/>
          </w:tcPr>
          <w:p w14:paraId="0165B608"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EBD8780"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B9C9D37"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PLA-B</w:t>
            </w:r>
          </w:p>
        </w:tc>
        <w:tc>
          <w:tcPr>
            <w:tcW w:w="7199" w:type="dxa"/>
            <w:tcBorders>
              <w:top w:val="nil"/>
              <w:left w:val="nil"/>
              <w:bottom w:val="nil"/>
              <w:right w:val="nil"/>
            </w:tcBorders>
            <w:shd w:val="clear" w:color="000000" w:fill="FFFFFF"/>
            <w:noWrap/>
            <w:vAlign w:val="bottom"/>
            <w:hideMark/>
          </w:tcPr>
          <w:p w14:paraId="424852F2"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Перон Б</w:t>
            </w:r>
          </w:p>
        </w:tc>
        <w:tc>
          <w:tcPr>
            <w:tcW w:w="941" w:type="dxa"/>
            <w:tcBorders>
              <w:top w:val="nil"/>
              <w:left w:val="single" w:sz="4" w:space="0" w:color="auto"/>
              <w:bottom w:val="nil"/>
              <w:right w:val="nil"/>
            </w:tcBorders>
            <w:shd w:val="clear" w:color="auto" w:fill="auto"/>
            <w:noWrap/>
            <w:vAlign w:val="bottom"/>
            <w:hideMark/>
          </w:tcPr>
          <w:p w14:paraId="6BA2F371"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323.22</w:t>
            </w:r>
          </w:p>
        </w:tc>
        <w:tc>
          <w:tcPr>
            <w:tcW w:w="466" w:type="dxa"/>
            <w:tcBorders>
              <w:top w:val="nil"/>
              <w:left w:val="nil"/>
              <w:bottom w:val="nil"/>
              <w:right w:val="single" w:sz="4" w:space="0" w:color="auto"/>
            </w:tcBorders>
            <w:shd w:val="clear" w:color="auto" w:fill="auto"/>
            <w:noWrap/>
            <w:vAlign w:val="bottom"/>
            <w:hideMark/>
          </w:tcPr>
          <w:p w14:paraId="6562149C"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12444577"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80429BE"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PRO</w:t>
            </w:r>
          </w:p>
        </w:tc>
        <w:tc>
          <w:tcPr>
            <w:tcW w:w="7199" w:type="dxa"/>
            <w:tcBorders>
              <w:top w:val="nil"/>
              <w:left w:val="nil"/>
              <w:bottom w:val="nil"/>
              <w:right w:val="nil"/>
            </w:tcBorders>
            <w:shd w:val="clear" w:color="auto" w:fill="auto"/>
            <w:noWrap/>
            <w:vAlign w:val="bottom"/>
            <w:hideMark/>
          </w:tcPr>
          <w:p w14:paraId="62C23BC2"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Тоалети</w:t>
            </w:r>
          </w:p>
        </w:tc>
        <w:tc>
          <w:tcPr>
            <w:tcW w:w="941" w:type="dxa"/>
            <w:tcBorders>
              <w:top w:val="nil"/>
              <w:left w:val="single" w:sz="4" w:space="0" w:color="auto"/>
              <w:bottom w:val="nil"/>
              <w:right w:val="nil"/>
            </w:tcBorders>
            <w:shd w:val="clear" w:color="auto" w:fill="auto"/>
            <w:noWrap/>
            <w:vAlign w:val="bottom"/>
            <w:hideMark/>
          </w:tcPr>
          <w:p w14:paraId="507B643B"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10.71</w:t>
            </w:r>
          </w:p>
        </w:tc>
        <w:tc>
          <w:tcPr>
            <w:tcW w:w="466" w:type="dxa"/>
            <w:tcBorders>
              <w:top w:val="nil"/>
              <w:left w:val="nil"/>
              <w:bottom w:val="nil"/>
              <w:right w:val="single" w:sz="4" w:space="0" w:color="auto"/>
            </w:tcBorders>
            <w:shd w:val="clear" w:color="auto" w:fill="auto"/>
            <w:noWrap/>
            <w:vAlign w:val="bottom"/>
            <w:hideMark/>
          </w:tcPr>
          <w:p w14:paraId="28C114B6"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0B060BE7"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6029944F"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RCR</w:t>
            </w:r>
          </w:p>
        </w:tc>
        <w:tc>
          <w:tcPr>
            <w:tcW w:w="7199" w:type="dxa"/>
            <w:tcBorders>
              <w:top w:val="nil"/>
              <w:left w:val="nil"/>
              <w:bottom w:val="nil"/>
              <w:right w:val="nil"/>
            </w:tcBorders>
            <w:shd w:val="clear" w:color="auto" w:fill="auto"/>
            <w:noWrap/>
            <w:vAlign w:val="bottom"/>
            <w:hideMark/>
          </w:tcPr>
          <w:p w14:paraId="362B8FBD"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Тоалети и просторије за пресвлачење</w:t>
            </w:r>
          </w:p>
        </w:tc>
        <w:tc>
          <w:tcPr>
            <w:tcW w:w="941" w:type="dxa"/>
            <w:tcBorders>
              <w:top w:val="nil"/>
              <w:left w:val="single" w:sz="4" w:space="0" w:color="auto"/>
              <w:bottom w:val="nil"/>
              <w:right w:val="nil"/>
            </w:tcBorders>
            <w:shd w:val="clear" w:color="auto" w:fill="auto"/>
            <w:noWrap/>
            <w:vAlign w:val="bottom"/>
            <w:hideMark/>
          </w:tcPr>
          <w:p w14:paraId="403614DC"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15.56</w:t>
            </w:r>
          </w:p>
        </w:tc>
        <w:tc>
          <w:tcPr>
            <w:tcW w:w="466" w:type="dxa"/>
            <w:tcBorders>
              <w:top w:val="nil"/>
              <w:left w:val="nil"/>
              <w:bottom w:val="nil"/>
              <w:right w:val="single" w:sz="4" w:space="0" w:color="auto"/>
            </w:tcBorders>
            <w:shd w:val="clear" w:color="auto" w:fill="auto"/>
            <w:noWrap/>
            <w:vAlign w:val="bottom"/>
            <w:hideMark/>
          </w:tcPr>
          <w:p w14:paraId="75CB1588"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97AA77D"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2035C63"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RES</w:t>
            </w:r>
          </w:p>
        </w:tc>
        <w:tc>
          <w:tcPr>
            <w:tcW w:w="7199" w:type="dxa"/>
            <w:tcBorders>
              <w:top w:val="nil"/>
              <w:left w:val="nil"/>
              <w:bottom w:val="nil"/>
              <w:right w:val="nil"/>
            </w:tcBorders>
            <w:shd w:val="clear" w:color="auto" w:fill="auto"/>
            <w:noWrap/>
            <w:vAlign w:val="bottom"/>
            <w:hideMark/>
          </w:tcPr>
          <w:p w14:paraId="55FBEFAC"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Комерцијалне и услужне делатности</w:t>
            </w:r>
          </w:p>
        </w:tc>
        <w:tc>
          <w:tcPr>
            <w:tcW w:w="941" w:type="dxa"/>
            <w:tcBorders>
              <w:top w:val="nil"/>
              <w:left w:val="single" w:sz="4" w:space="0" w:color="auto"/>
              <w:bottom w:val="nil"/>
              <w:right w:val="nil"/>
            </w:tcBorders>
            <w:shd w:val="clear" w:color="auto" w:fill="auto"/>
            <w:noWrap/>
            <w:vAlign w:val="bottom"/>
            <w:hideMark/>
          </w:tcPr>
          <w:p w14:paraId="3D266BAF"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38.22</w:t>
            </w:r>
          </w:p>
        </w:tc>
        <w:tc>
          <w:tcPr>
            <w:tcW w:w="466" w:type="dxa"/>
            <w:tcBorders>
              <w:top w:val="nil"/>
              <w:left w:val="nil"/>
              <w:bottom w:val="nil"/>
              <w:right w:val="single" w:sz="4" w:space="0" w:color="auto"/>
            </w:tcBorders>
            <w:shd w:val="clear" w:color="auto" w:fill="auto"/>
            <w:noWrap/>
            <w:vAlign w:val="bottom"/>
            <w:hideMark/>
          </w:tcPr>
          <w:p w14:paraId="05FDED06"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3648392"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1785BF8"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SEC</w:t>
            </w:r>
          </w:p>
        </w:tc>
        <w:tc>
          <w:tcPr>
            <w:tcW w:w="7199" w:type="dxa"/>
            <w:tcBorders>
              <w:top w:val="nil"/>
              <w:left w:val="nil"/>
              <w:bottom w:val="nil"/>
              <w:right w:val="nil"/>
            </w:tcBorders>
            <w:shd w:val="clear" w:color="000000" w:fill="FFFFFF"/>
            <w:noWrap/>
            <w:vAlign w:val="bottom"/>
            <w:hideMark/>
          </w:tcPr>
          <w:p w14:paraId="316D3926"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Контролна 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46362A9D"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12.40</w:t>
            </w:r>
          </w:p>
        </w:tc>
        <w:tc>
          <w:tcPr>
            <w:tcW w:w="466" w:type="dxa"/>
            <w:tcBorders>
              <w:top w:val="nil"/>
              <w:left w:val="nil"/>
              <w:bottom w:val="nil"/>
              <w:right w:val="single" w:sz="4" w:space="0" w:color="auto"/>
            </w:tcBorders>
            <w:shd w:val="clear" w:color="auto" w:fill="auto"/>
            <w:noWrap/>
            <w:vAlign w:val="bottom"/>
            <w:hideMark/>
          </w:tcPr>
          <w:p w14:paraId="270DB1A3"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65D5CE8C"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2184B35"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SER</w:t>
            </w:r>
          </w:p>
        </w:tc>
        <w:tc>
          <w:tcPr>
            <w:tcW w:w="7199" w:type="dxa"/>
            <w:tcBorders>
              <w:top w:val="nil"/>
              <w:left w:val="nil"/>
              <w:bottom w:val="nil"/>
              <w:right w:val="nil"/>
            </w:tcBorders>
            <w:shd w:val="clear" w:color="000000" w:fill="FFFFFF"/>
            <w:noWrap/>
            <w:vAlign w:val="bottom"/>
            <w:hideMark/>
          </w:tcPr>
          <w:p w14:paraId="090A21EC"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64C42343"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74.67</w:t>
            </w:r>
          </w:p>
        </w:tc>
        <w:tc>
          <w:tcPr>
            <w:tcW w:w="466" w:type="dxa"/>
            <w:tcBorders>
              <w:top w:val="nil"/>
              <w:left w:val="nil"/>
              <w:bottom w:val="nil"/>
              <w:right w:val="single" w:sz="4" w:space="0" w:color="auto"/>
            </w:tcBorders>
            <w:shd w:val="clear" w:color="auto" w:fill="auto"/>
            <w:noWrap/>
            <w:vAlign w:val="bottom"/>
            <w:hideMark/>
          </w:tcPr>
          <w:p w14:paraId="5389BAF3"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439FB12C"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661BBA2"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SFR</w:t>
            </w:r>
          </w:p>
        </w:tc>
        <w:tc>
          <w:tcPr>
            <w:tcW w:w="7199" w:type="dxa"/>
            <w:tcBorders>
              <w:top w:val="nil"/>
              <w:left w:val="nil"/>
              <w:bottom w:val="nil"/>
              <w:right w:val="nil"/>
            </w:tcBorders>
            <w:shd w:val="clear" w:color="auto" w:fill="auto"/>
            <w:noWrap/>
            <w:vAlign w:val="bottom"/>
            <w:hideMark/>
          </w:tcPr>
          <w:p w14:paraId="7E680978"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са сефом</w:t>
            </w:r>
          </w:p>
        </w:tc>
        <w:tc>
          <w:tcPr>
            <w:tcW w:w="941" w:type="dxa"/>
            <w:tcBorders>
              <w:top w:val="nil"/>
              <w:left w:val="single" w:sz="4" w:space="0" w:color="auto"/>
              <w:bottom w:val="nil"/>
              <w:right w:val="nil"/>
            </w:tcBorders>
            <w:shd w:val="clear" w:color="auto" w:fill="auto"/>
            <w:noWrap/>
            <w:vAlign w:val="bottom"/>
            <w:hideMark/>
          </w:tcPr>
          <w:p w14:paraId="784035B4"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14.94</w:t>
            </w:r>
          </w:p>
        </w:tc>
        <w:tc>
          <w:tcPr>
            <w:tcW w:w="466" w:type="dxa"/>
            <w:tcBorders>
              <w:top w:val="nil"/>
              <w:left w:val="nil"/>
              <w:bottom w:val="nil"/>
              <w:right w:val="single" w:sz="4" w:space="0" w:color="auto"/>
            </w:tcBorders>
            <w:shd w:val="clear" w:color="auto" w:fill="auto"/>
            <w:noWrap/>
            <w:vAlign w:val="bottom"/>
            <w:hideMark/>
          </w:tcPr>
          <w:p w14:paraId="525936FF"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B9F7C94"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605CCB56"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SFR</w:t>
            </w:r>
          </w:p>
        </w:tc>
        <w:tc>
          <w:tcPr>
            <w:tcW w:w="7199" w:type="dxa"/>
            <w:tcBorders>
              <w:top w:val="nil"/>
              <w:left w:val="nil"/>
              <w:bottom w:val="nil"/>
              <w:right w:val="nil"/>
            </w:tcBorders>
            <w:shd w:val="clear" w:color="auto" w:fill="auto"/>
            <w:noWrap/>
            <w:vAlign w:val="bottom"/>
            <w:hideMark/>
          </w:tcPr>
          <w:p w14:paraId="62F180BA"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са сефом</w:t>
            </w:r>
          </w:p>
        </w:tc>
        <w:tc>
          <w:tcPr>
            <w:tcW w:w="941" w:type="dxa"/>
            <w:tcBorders>
              <w:top w:val="nil"/>
              <w:left w:val="single" w:sz="4" w:space="0" w:color="auto"/>
              <w:bottom w:val="nil"/>
              <w:right w:val="nil"/>
            </w:tcBorders>
            <w:shd w:val="clear" w:color="auto" w:fill="auto"/>
            <w:noWrap/>
            <w:vAlign w:val="bottom"/>
            <w:hideMark/>
          </w:tcPr>
          <w:p w14:paraId="65E43B48"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19.08</w:t>
            </w:r>
          </w:p>
        </w:tc>
        <w:tc>
          <w:tcPr>
            <w:tcW w:w="466" w:type="dxa"/>
            <w:tcBorders>
              <w:top w:val="nil"/>
              <w:left w:val="nil"/>
              <w:bottom w:val="nil"/>
              <w:right w:val="single" w:sz="4" w:space="0" w:color="auto"/>
            </w:tcBorders>
            <w:shd w:val="clear" w:color="auto" w:fill="auto"/>
            <w:noWrap/>
            <w:vAlign w:val="bottom"/>
            <w:hideMark/>
          </w:tcPr>
          <w:p w14:paraId="7FC31F94"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0DF6430B"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07B37DF"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SLR</w:t>
            </w:r>
          </w:p>
        </w:tc>
        <w:tc>
          <w:tcPr>
            <w:tcW w:w="7199" w:type="dxa"/>
            <w:tcBorders>
              <w:top w:val="nil"/>
              <w:left w:val="nil"/>
              <w:bottom w:val="nil"/>
              <w:right w:val="nil"/>
            </w:tcBorders>
            <w:shd w:val="clear" w:color="000000" w:fill="FFFFFF"/>
            <w:noWrap/>
            <w:vAlign w:val="bottom"/>
            <w:hideMark/>
          </w:tcPr>
          <w:p w14:paraId="021B3477"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осветљење при ванредним ситуацијама</w:t>
            </w:r>
          </w:p>
        </w:tc>
        <w:tc>
          <w:tcPr>
            <w:tcW w:w="941" w:type="dxa"/>
            <w:tcBorders>
              <w:top w:val="nil"/>
              <w:left w:val="single" w:sz="4" w:space="0" w:color="auto"/>
              <w:bottom w:val="nil"/>
              <w:right w:val="nil"/>
            </w:tcBorders>
            <w:shd w:val="clear" w:color="auto" w:fill="auto"/>
            <w:noWrap/>
            <w:vAlign w:val="bottom"/>
            <w:hideMark/>
          </w:tcPr>
          <w:p w14:paraId="68B87386"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9.30</w:t>
            </w:r>
          </w:p>
        </w:tc>
        <w:tc>
          <w:tcPr>
            <w:tcW w:w="466" w:type="dxa"/>
            <w:tcBorders>
              <w:top w:val="nil"/>
              <w:left w:val="nil"/>
              <w:bottom w:val="nil"/>
              <w:right w:val="single" w:sz="4" w:space="0" w:color="auto"/>
            </w:tcBorders>
            <w:shd w:val="clear" w:color="auto" w:fill="auto"/>
            <w:noWrap/>
            <w:vAlign w:val="bottom"/>
            <w:hideMark/>
          </w:tcPr>
          <w:p w14:paraId="0734C1AA"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3351A789"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B76BDE2"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SRO</w:t>
            </w:r>
          </w:p>
        </w:tc>
        <w:tc>
          <w:tcPr>
            <w:tcW w:w="7199" w:type="dxa"/>
            <w:tcBorders>
              <w:top w:val="nil"/>
              <w:left w:val="nil"/>
              <w:bottom w:val="nil"/>
              <w:right w:val="nil"/>
            </w:tcBorders>
            <w:shd w:val="clear" w:color="auto" w:fill="auto"/>
            <w:noWrap/>
            <w:vAlign w:val="bottom"/>
            <w:hideMark/>
          </w:tcPr>
          <w:p w14:paraId="555F6C7B"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Безбедносна просторија</w:t>
            </w:r>
          </w:p>
        </w:tc>
        <w:tc>
          <w:tcPr>
            <w:tcW w:w="941" w:type="dxa"/>
            <w:tcBorders>
              <w:top w:val="nil"/>
              <w:left w:val="single" w:sz="4" w:space="0" w:color="auto"/>
              <w:bottom w:val="nil"/>
              <w:right w:val="nil"/>
            </w:tcBorders>
            <w:shd w:val="clear" w:color="auto" w:fill="auto"/>
            <w:noWrap/>
            <w:vAlign w:val="bottom"/>
            <w:hideMark/>
          </w:tcPr>
          <w:p w14:paraId="48D17B4E"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25.66</w:t>
            </w:r>
          </w:p>
        </w:tc>
        <w:tc>
          <w:tcPr>
            <w:tcW w:w="466" w:type="dxa"/>
            <w:tcBorders>
              <w:top w:val="nil"/>
              <w:left w:val="nil"/>
              <w:bottom w:val="nil"/>
              <w:right w:val="single" w:sz="4" w:space="0" w:color="auto"/>
            </w:tcBorders>
            <w:shd w:val="clear" w:color="auto" w:fill="auto"/>
            <w:noWrap/>
            <w:vAlign w:val="bottom"/>
            <w:hideMark/>
          </w:tcPr>
          <w:p w14:paraId="27744A43"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237D5102"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E94F947"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TCO</w:t>
            </w:r>
          </w:p>
        </w:tc>
        <w:tc>
          <w:tcPr>
            <w:tcW w:w="7199" w:type="dxa"/>
            <w:tcBorders>
              <w:top w:val="nil"/>
              <w:left w:val="nil"/>
              <w:bottom w:val="nil"/>
              <w:right w:val="nil"/>
            </w:tcBorders>
            <w:shd w:val="clear" w:color="auto" w:fill="auto"/>
            <w:noWrap/>
            <w:vAlign w:val="bottom"/>
            <w:hideMark/>
          </w:tcPr>
          <w:p w14:paraId="142BEFB6"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7497E790"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16.10</w:t>
            </w:r>
          </w:p>
        </w:tc>
        <w:tc>
          <w:tcPr>
            <w:tcW w:w="466" w:type="dxa"/>
            <w:tcBorders>
              <w:top w:val="nil"/>
              <w:left w:val="nil"/>
              <w:bottom w:val="nil"/>
              <w:right w:val="single" w:sz="4" w:space="0" w:color="auto"/>
            </w:tcBorders>
            <w:shd w:val="clear" w:color="auto" w:fill="auto"/>
            <w:noWrap/>
            <w:vAlign w:val="bottom"/>
            <w:hideMark/>
          </w:tcPr>
          <w:p w14:paraId="029B8656"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9E2BE40"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9998350"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TCO</w:t>
            </w:r>
          </w:p>
        </w:tc>
        <w:tc>
          <w:tcPr>
            <w:tcW w:w="7199" w:type="dxa"/>
            <w:tcBorders>
              <w:top w:val="nil"/>
              <w:left w:val="nil"/>
              <w:bottom w:val="nil"/>
              <w:right w:val="nil"/>
            </w:tcBorders>
            <w:shd w:val="clear" w:color="auto" w:fill="auto"/>
            <w:noWrap/>
            <w:vAlign w:val="bottom"/>
            <w:hideMark/>
          </w:tcPr>
          <w:p w14:paraId="314F466A"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494D2CBF"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181.76</w:t>
            </w:r>
          </w:p>
        </w:tc>
        <w:tc>
          <w:tcPr>
            <w:tcW w:w="466" w:type="dxa"/>
            <w:tcBorders>
              <w:top w:val="nil"/>
              <w:left w:val="nil"/>
              <w:bottom w:val="nil"/>
              <w:right w:val="single" w:sz="4" w:space="0" w:color="auto"/>
            </w:tcBorders>
            <w:shd w:val="clear" w:color="auto" w:fill="auto"/>
            <w:noWrap/>
            <w:vAlign w:val="bottom"/>
            <w:hideMark/>
          </w:tcPr>
          <w:p w14:paraId="30BA65DE"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CCBBB3E"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AA99DD5"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TCO</w:t>
            </w:r>
          </w:p>
        </w:tc>
        <w:tc>
          <w:tcPr>
            <w:tcW w:w="7199" w:type="dxa"/>
            <w:tcBorders>
              <w:top w:val="nil"/>
              <w:left w:val="nil"/>
              <w:bottom w:val="nil"/>
              <w:right w:val="nil"/>
            </w:tcBorders>
            <w:shd w:val="clear" w:color="auto" w:fill="auto"/>
            <w:noWrap/>
            <w:vAlign w:val="bottom"/>
            <w:hideMark/>
          </w:tcPr>
          <w:p w14:paraId="28189C2B"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532BE268"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28.66</w:t>
            </w:r>
          </w:p>
        </w:tc>
        <w:tc>
          <w:tcPr>
            <w:tcW w:w="466" w:type="dxa"/>
            <w:tcBorders>
              <w:top w:val="nil"/>
              <w:left w:val="nil"/>
              <w:bottom w:val="nil"/>
              <w:right w:val="single" w:sz="4" w:space="0" w:color="auto"/>
            </w:tcBorders>
            <w:shd w:val="clear" w:color="auto" w:fill="auto"/>
            <w:noWrap/>
            <w:vAlign w:val="bottom"/>
            <w:hideMark/>
          </w:tcPr>
          <w:p w14:paraId="55997FE1"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E0064E5"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EDB37EE"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TCO</w:t>
            </w:r>
          </w:p>
        </w:tc>
        <w:tc>
          <w:tcPr>
            <w:tcW w:w="7199" w:type="dxa"/>
            <w:tcBorders>
              <w:top w:val="nil"/>
              <w:left w:val="nil"/>
              <w:bottom w:val="nil"/>
              <w:right w:val="nil"/>
            </w:tcBorders>
            <w:shd w:val="clear" w:color="auto" w:fill="auto"/>
            <w:noWrap/>
            <w:vAlign w:val="bottom"/>
            <w:hideMark/>
          </w:tcPr>
          <w:p w14:paraId="2AFD696C"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56C22468"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17.53</w:t>
            </w:r>
          </w:p>
        </w:tc>
        <w:tc>
          <w:tcPr>
            <w:tcW w:w="466" w:type="dxa"/>
            <w:tcBorders>
              <w:top w:val="nil"/>
              <w:left w:val="nil"/>
              <w:bottom w:val="nil"/>
              <w:right w:val="single" w:sz="4" w:space="0" w:color="auto"/>
            </w:tcBorders>
            <w:shd w:val="clear" w:color="auto" w:fill="auto"/>
            <w:noWrap/>
            <w:vAlign w:val="bottom"/>
            <w:hideMark/>
          </w:tcPr>
          <w:p w14:paraId="70FB9141"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17426921"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02B8FD0"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TCO</w:t>
            </w:r>
          </w:p>
        </w:tc>
        <w:tc>
          <w:tcPr>
            <w:tcW w:w="7199" w:type="dxa"/>
            <w:tcBorders>
              <w:top w:val="nil"/>
              <w:left w:val="nil"/>
              <w:bottom w:val="nil"/>
              <w:right w:val="nil"/>
            </w:tcBorders>
            <w:shd w:val="clear" w:color="auto" w:fill="auto"/>
            <w:noWrap/>
            <w:vAlign w:val="bottom"/>
            <w:hideMark/>
          </w:tcPr>
          <w:p w14:paraId="52390AAF"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715BB99B"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19.44</w:t>
            </w:r>
          </w:p>
        </w:tc>
        <w:tc>
          <w:tcPr>
            <w:tcW w:w="466" w:type="dxa"/>
            <w:tcBorders>
              <w:top w:val="nil"/>
              <w:left w:val="nil"/>
              <w:bottom w:val="nil"/>
              <w:right w:val="single" w:sz="4" w:space="0" w:color="auto"/>
            </w:tcBorders>
            <w:shd w:val="clear" w:color="auto" w:fill="auto"/>
            <w:noWrap/>
            <w:vAlign w:val="bottom"/>
            <w:hideMark/>
          </w:tcPr>
          <w:p w14:paraId="66EC6DEF"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1EAC1E9C"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69C7E1C4"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TCO</w:t>
            </w:r>
          </w:p>
        </w:tc>
        <w:tc>
          <w:tcPr>
            <w:tcW w:w="7199" w:type="dxa"/>
            <w:tcBorders>
              <w:top w:val="nil"/>
              <w:left w:val="nil"/>
              <w:bottom w:val="nil"/>
              <w:right w:val="nil"/>
            </w:tcBorders>
            <w:shd w:val="clear" w:color="auto" w:fill="auto"/>
            <w:noWrap/>
            <w:vAlign w:val="bottom"/>
            <w:hideMark/>
          </w:tcPr>
          <w:p w14:paraId="342D00AF"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3D80034E"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17.96</w:t>
            </w:r>
          </w:p>
        </w:tc>
        <w:tc>
          <w:tcPr>
            <w:tcW w:w="466" w:type="dxa"/>
            <w:tcBorders>
              <w:top w:val="nil"/>
              <w:left w:val="nil"/>
              <w:bottom w:val="nil"/>
              <w:right w:val="single" w:sz="4" w:space="0" w:color="auto"/>
            </w:tcBorders>
            <w:shd w:val="clear" w:color="auto" w:fill="auto"/>
            <w:noWrap/>
            <w:vAlign w:val="bottom"/>
            <w:hideMark/>
          </w:tcPr>
          <w:p w14:paraId="730B96FB"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1D86EF60"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C1F113A"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TCO</w:t>
            </w:r>
          </w:p>
        </w:tc>
        <w:tc>
          <w:tcPr>
            <w:tcW w:w="7199" w:type="dxa"/>
            <w:tcBorders>
              <w:top w:val="nil"/>
              <w:left w:val="nil"/>
              <w:bottom w:val="nil"/>
              <w:right w:val="nil"/>
            </w:tcBorders>
            <w:shd w:val="clear" w:color="auto" w:fill="auto"/>
            <w:noWrap/>
            <w:vAlign w:val="bottom"/>
            <w:hideMark/>
          </w:tcPr>
          <w:p w14:paraId="5EE4ADA5"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05E6690A"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8.76</w:t>
            </w:r>
          </w:p>
        </w:tc>
        <w:tc>
          <w:tcPr>
            <w:tcW w:w="466" w:type="dxa"/>
            <w:tcBorders>
              <w:top w:val="nil"/>
              <w:left w:val="nil"/>
              <w:bottom w:val="nil"/>
              <w:right w:val="single" w:sz="4" w:space="0" w:color="auto"/>
            </w:tcBorders>
            <w:shd w:val="clear" w:color="auto" w:fill="auto"/>
            <w:noWrap/>
            <w:vAlign w:val="bottom"/>
            <w:hideMark/>
          </w:tcPr>
          <w:p w14:paraId="73584CCB"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3AF9E307"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C99F171"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lastRenderedPageBreak/>
              <w:t>TCO</w:t>
            </w:r>
          </w:p>
        </w:tc>
        <w:tc>
          <w:tcPr>
            <w:tcW w:w="7199" w:type="dxa"/>
            <w:tcBorders>
              <w:top w:val="nil"/>
              <w:left w:val="nil"/>
              <w:bottom w:val="nil"/>
              <w:right w:val="nil"/>
            </w:tcBorders>
            <w:shd w:val="clear" w:color="auto" w:fill="auto"/>
            <w:noWrap/>
            <w:vAlign w:val="bottom"/>
            <w:hideMark/>
          </w:tcPr>
          <w:p w14:paraId="18D06567"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0DCEE2BC"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65.50</w:t>
            </w:r>
          </w:p>
        </w:tc>
        <w:tc>
          <w:tcPr>
            <w:tcW w:w="466" w:type="dxa"/>
            <w:tcBorders>
              <w:top w:val="nil"/>
              <w:left w:val="nil"/>
              <w:bottom w:val="nil"/>
              <w:right w:val="single" w:sz="4" w:space="0" w:color="auto"/>
            </w:tcBorders>
            <w:shd w:val="clear" w:color="auto" w:fill="auto"/>
            <w:noWrap/>
            <w:vAlign w:val="bottom"/>
            <w:hideMark/>
          </w:tcPr>
          <w:p w14:paraId="54DCF041"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CEAF8F6"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F874F39"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TER</w:t>
            </w:r>
          </w:p>
        </w:tc>
        <w:tc>
          <w:tcPr>
            <w:tcW w:w="7199" w:type="dxa"/>
            <w:tcBorders>
              <w:top w:val="nil"/>
              <w:left w:val="nil"/>
              <w:bottom w:val="nil"/>
              <w:right w:val="nil"/>
            </w:tcBorders>
            <w:shd w:val="clear" w:color="000000" w:fill="FFFFFF"/>
            <w:noWrap/>
            <w:vAlign w:val="bottom"/>
            <w:hideMark/>
          </w:tcPr>
          <w:p w14:paraId="24F702B8"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телекомуникациону опрему</w:t>
            </w:r>
          </w:p>
        </w:tc>
        <w:tc>
          <w:tcPr>
            <w:tcW w:w="941" w:type="dxa"/>
            <w:tcBorders>
              <w:top w:val="nil"/>
              <w:left w:val="single" w:sz="4" w:space="0" w:color="auto"/>
              <w:bottom w:val="nil"/>
              <w:right w:val="nil"/>
            </w:tcBorders>
            <w:shd w:val="clear" w:color="auto" w:fill="auto"/>
            <w:noWrap/>
            <w:vAlign w:val="bottom"/>
            <w:hideMark/>
          </w:tcPr>
          <w:p w14:paraId="33300B7C"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49.58</w:t>
            </w:r>
          </w:p>
        </w:tc>
        <w:tc>
          <w:tcPr>
            <w:tcW w:w="466" w:type="dxa"/>
            <w:tcBorders>
              <w:top w:val="nil"/>
              <w:left w:val="nil"/>
              <w:bottom w:val="nil"/>
              <w:right w:val="single" w:sz="4" w:space="0" w:color="auto"/>
            </w:tcBorders>
            <w:shd w:val="clear" w:color="auto" w:fill="auto"/>
            <w:noWrap/>
            <w:vAlign w:val="bottom"/>
            <w:hideMark/>
          </w:tcPr>
          <w:p w14:paraId="55356831"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B6577E0"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D5DFB6A"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TIS</w:t>
            </w:r>
          </w:p>
        </w:tc>
        <w:tc>
          <w:tcPr>
            <w:tcW w:w="7199" w:type="dxa"/>
            <w:tcBorders>
              <w:top w:val="nil"/>
              <w:left w:val="nil"/>
              <w:bottom w:val="nil"/>
              <w:right w:val="nil"/>
            </w:tcBorders>
            <w:shd w:val="clear" w:color="auto" w:fill="auto"/>
            <w:noWrap/>
            <w:vAlign w:val="bottom"/>
            <w:hideMark/>
          </w:tcPr>
          <w:p w14:paraId="7982E9B2"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2E4C49DA"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8.05</w:t>
            </w:r>
          </w:p>
        </w:tc>
        <w:tc>
          <w:tcPr>
            <w:tcW w:w="466" w:type="dxa"/>
            <w:tcBorders>
              <w:top w:val="nil"/>
              <w:left w:val="nil"/>
              <w:bottom w:val="nil"/>
              <w:right w:val="single" w:sz="4" w:space="0" w:color="auto"/>
            </w:tcBorders>
            <w:shd w:val="clear" w:color="auto" w:fill="auto"/>
            <w:noWrap/>
            <w:vAlign w:val="bottom"/>
            <w:hideMark/>
          </w:tcPr>
          <w:p w14:paraId="3FB9F129"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0E91FD8" w14:textId="77777777" w:rsidTr="007A3058">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EB4BF3D"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TIS</w:t>
            </w:r>
          </w:p>
        </w:tc>
        <w:tc>
          <w:tcPr>
            <w:tcW w:w="7199" w:type="dxa"/>
            <w:tcBorders>
              <w:top w:val="nil"/>
              <w:left w:val="nil"/>
              <w:bottom w:val="nil"/>
              <w:right w:val="nil"/>
            </w:tcBorders>
            <w:shd w:val="clear" w:color="auto" w:fill="auto"/>
            <w:noWrap/>
            <w:vAlign w:val="bottom"/>
            <w:hideMark/>
          </w:tcPr>
          <w:p w14:paraId="57197275"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0648D08B"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4.78</w:t>
            </w:r>
          </w:p>
        </w:tc>
        <w:tc>
          <w:tcPr>
            <w:tcW w:w="466" w:type="dxa"/>
            <w:tcBorders>
              <w:top w:val="nil"/>
              <w:left w:val="nil"/>
              <w:bottom w:val="nil"/>
              <w:right w:val="single" w:sz="4" w:space="0" w:color="auto"/>
            </w:tcBorders>
            <w:shd w:val="clear" w:color="auto" w:fill="auto"/>
            <w:noWrap/>
            <w:vAlign w:val="bottom"/>
            <w:hideMark/>
          </w:tcPr>
          <w:p w14:paraId="32751666"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046BAC10" w14:textId="77777777" w:rsidTr="007A3058">
        <w:trPr>
          <w:trHeight w:val="300"/>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1A7784AD"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WER</w:t>
            </w:r>
          </w:p>
        </w:tc>
        <w:tc>
          <w:tcPr>
            <w:tcW w:w="7199" w:type="dxa"/>
            <w:tcBorders>
              <w:top w:val="nil"/>
              <w:left w:val="nil"/>
              <w:bottom w:val="nil"/>
              <w:right w:val="nil"/>
            </w:tcBorders>
            <w:shd w:val="clear" w:color="000000" w:fill="FFFFFF"/>
            <w:noWrap/>
            <w:vAlign w:val="bottom"/>
            <w:hideMark/>
          </w:tcPr>
          <w:p w14:paraId="7629A734"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црпљење воде</w:t>
            </w:r>
          </w:p>
        </w:tc>
        <w:tc>
          <w:tcPr>
            <w:tcW w:w="941" w:type="dxa"/>
            <w:tcBorders>
              <w:top w:val="nil"/>
              <w:left w:val="single" w:sz="4" w:space="0" w:color="auto"/>
              <w:bottom w:val="single" w:sz="4" w:space="0" w:color="auto"/>
              <w:right w:val="nil"/>
            </w:tcBorders>
            <w:shd w:val="clear" w:color="auto" w:fill="auto"/>
            <w:noWrap/>
            <w:vAlign w:val="bottom"/>
            <w:hideMark/>
          </w:tcPr>
          <w:p w14:paraId="3700653C"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6.60</w:t>
            </w:r>
          </w:p>
        </w:tc>
        <w:tc>
          <w:tcPr>
            <w:tcW w:w="466" w:type="dxa"/>
            <w:tcBorders>
              <w:top w:val="nil"/>
              <w:left w:val="nil"/>
              <w:bottom w:val="nil"/>
              <w:right w:val="single" w:sz="4" w:space="0" w:color="auto"/>
            </w:tcBorders>
            <w:shd w:val="clear" w:color="auto" w:fill="auto"/>
            <w:noWrap/>
            <w:vAlign w:val="bottom"/>
            <w:hideMark/>
          </w:tcPr>
          <w:p w14:paraId="253885A4"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48D9B3B9" w14:textId="77777777" w:rsidTr="007A3058">
        <w:trPr>
          <w:trHeight w:val="300"/>
        </w:trPr>
        <w:tc>
          <w:tcPr>
            <w:tcW w:w="818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1B4A03B" w14:textId="77777777" w:rsidR="007A3058" w:rsidRPr="007A3058" w:rsidRDefault="007A3058" w:rsidP="007A3058">
            <w:pPr>
              <w:spacing w:after="0"/>
              <w:jc w:val="center"/>
              <w:rPr>
                <w:rFonts w:ascii="Calibri" w:hAnsi="Calibri" w:cs="Calibri"/>
                <w:b/>
                <w:bCs/>
                <w:color w:val="000000"/>
                <w:sz w:val="22"/>
                <w:szCs w:val="22"/>
                <w:lang w:eastAsia="en-US"/>
              </w:rPr>
            </w:pPr>
            <w:r w:rsidRPr="007A3058">
              <w:rPr>
                <w:rFonts w:ascii="Calibri" w:hAnsi="Calibri" w:cs="Calibri"/>
                <w:b/>
                <w:bCs/>
                <w:color w:val="000000"/>
                <w:sz w:val="22"/>
                <w:szCs w:val="22"/>
                <w:lang w:eastAsia="en-US"/>
              </w:rPr>
              <w:t>Укупна НЕТО површина</w:t>
            </w:r>
          </w:p>
        </w:tc>
        <w:tc>
          <w:tcPr>
            <w:tcW w:w="941" w:type="dxa"/>
            <w:tcBorders>
              <w:top w:val="nil"/>
              <w:left w:val="nil"/>
              <w:bottom w:val="nil"/>
              <w:right w:val="nil"/>
            </w:tcBorders>
            <w:shd w:val="clear" w:color="000000" w:fill="C6E0B4"/>
            <w:noWrap/>
            <w:vAlign w:val="bottom"/>
            <w:hideMark/>
          </w:tcPr>
          <w:p w14:paraId="7973B6AB"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2276.69</w:t>
            </w:r>
          </w:p>
        </w:tc>
        <w:tc>
          <w:tcPr>
            <w:tcW w:w="466" w:type="dxa"/>
            <w:tcBorders>
              <w:top w:val="single" w:sz="4" w:space="0" w:color="auto"/>
              <w:left w:val="nil"/>
              <w:bottom w:val="nil"/>
              <w:right w:val="single" w:sz="4" w:space="0" w:color="auto"/>
            </w:tcBorders>
            <w:shd w:val="clear" w:color="000000" w:fill="C6E0B4"/>
            <w:noWrap/>
            <w:vAlign w:val="bottom"/>
            <w:hideMark/>
          </w:tcPr>
          <w:p w14:paraId="6733CA03"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C63B89D" w14:textId="77777777" w:rsidTr="007A3058">
        <w:trPr>
          <w:trHeight w:val="300"/>
        </w:trPr>
        <w:tc>
          <w:tcPr>
            <w:tcW w:w="8184"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2D0A9DB" w14:textId="77777777" w:rsidR="007A3058" w:rsidRPr="007A3058" w:rsidRDefault="007A3058" w:rsidP="007A3058">
            <w:pPr>
              <w:spacing w:after="0"/>
              <w:jc w:val="center"/>
              <w:rPr>
                <w:rFonts w:ascii="Calibri" w:hAnsi="Calibri" w:cs="Calibri"/>
                <w:b/>
                <w:bCs/>
                <w:color w:val="000000"/>
                <w:sz w:val="22"/>
                <w:szCs w:val="22"/>
                <w:lang w:eastAsia="en-US"/>
              </w:rPr>
            </w:pPr>
            <w:r w:rsidRPr="007A3058">
              <w:rPr>
                <w:rFonts w:ascii="Calibri" w:hAnsi="Calibri" w:cs="Calibri"/>
                <w:b/>
                <w:bCs/>
                <w:color w:val="000000"/>
                <w:sz w:val="22"/>
                <w:szCs w:val="22"/>
                <w:lang w:eastAsia="en-US"/>
              </w:rPr>
              <w:t>Укупна БРУТО површина</w:t>
            </w:r>
          </w:p>
        </w:tc>
        <w:tc>
          <w:tcPr>
            <w:tcW w:w="941" w:type="dxa"/>
            <w:tcBorders>
              <w:top w:val="single" w:sz="4" w:space="0" w:color="auto"/>
              <w:left w:val="single" w:sz="4" w:space="0" w:color="auto"/>
              <w:bottom w:val="single" w:sz="4" w:space="0" w:color="auto"/>
              <w:right w:val="nil"/>
            </w:tcBorders>
            <w:shd w:val="clear" w:color="000000" w:fill="C6E0B4"/>
            <w:noWrap/>
            <w:vAlign w:val="bottom"/>
            <w:hideMark/>
          </w:tcPr>
          <w:p w14:paraId="7A1114BE" w14:textId="4D897264" w:rsidR="007A3058" w:rsidRPr="007A3058" w:rsidRDefault="00750AC3" w:rsidP="007A3058">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4232.85</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7C55A339"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bl>
    <w:p w14:paraId="453C1860" w14:textId="68BBF8A3" w:rsidR="005C3447" w:rsidRDefault="00664A11" w:rsidP="005C3447">
      <w:pPr>
        <w:pStyle w:val="Caption"/>
      </w:pPr>
      <w:r>
        <w:t>Табела 3</w:t>
      </w:r>
      <w:r w:rsidRPr="00DB13A5">
        <w:rPr>
          <w:lang w:val="fr-FR"/>
        </w:rPr>
        <w:t xml:space="preserve"> : </w:t>
      </w:r>
      <w:r>
        <w:t>Површина просторија – Ниво перона</w:t>
      </w:r>
    </w:p>
    <w:p w14:paraId="0E3E6846" w14:textId="77777777" w:rsidR="00664A11" w:rsidRPr="00664A11" w:rsidRDefault="00664A11" w:rsidP="00664A11">
      <w:pPr>
        <w:rPr>
          <w:lang w:val="sr-Cyrl-RS"/>
        </w:rPr>
      </w:pPr>
    </w:p>
    <w:tbl>
      <w:tblPr>
        <w:tblW w:w="7513" w:type="dxa"/>
        <w:tblLook w:val="04A0" w:firstRow="1" w:lastRow="0" w:firstColumn="1" w:lastColumn="0" w:noHBand="0" w:noVBand="1"/>
      </w:tblPr>
      <w:tblGrid>
        <w:gridCol w:w="886"/>
        <w:gridCol w:w="5206"/>
        <w:gridCol w:w="955"/>
        <w:gridCol w:w="466"/>
      </w:tblGrid>
      <w:tr w:rsidR="007A3058" w:rsidRPr="007A3058" w14:paraId="086740AD" w14:textId="77777777" w:rsidTr="00664A11">
        <w:trPr>
          <w:trHeight w:val="300"/>
        </w:trPr>
        <w:tc>
          <w:tcPr>
            <w:tcW w:w="7513"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1151C109"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Ниво подперона</w:t>
            </w:r>
          </w:p>
        </w:tc>
      </w:tr>
      <w:tr w:rsidR="007A3058" w:rsidRPr="007A3058" w14:paraId="69FD8B6A" w14:textId="77777777" w:rsidTr="00664A11">
        <w:trPr>
          <w:trHeight w:val="300"/>
        </w:trPr>
        <w:tc>
          <w:tcPr>
            <w:tcW w:w="886" w:type="dxa"/>
            <w:tcBorders>
              <w:top w:val="nil"/>
              <w:left w:val="single" w:sz="4" w:space="0" w:color="auto"/>
              <w:bottom w:val="single" w:sz="4" w:space="0" w:color="auto"/>
              <w:right w:val="single" w:sz="4" w:space="0" w:color="auto"/>
            </w:tcBorders>
            <w:shd w:val="clear" w:color="000000" w:fill="A9D08E"/>
            <w:noWrap/>
            <w:vAlign w:val="bottom"/>
            <w:hideMark/>
          </w:tcPr>
          <w:p w14:paraId="7C28EE7B"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Ознака</w:t>
            </w:r>
          </w:p>
        </w:tc>
        <w:tc>
          <w:tcPr>
            <w:tcW w:w="5206" w:type="dxa"/>
            <w:tcBorders>
              <w:top w:val="nil"/>
              <w:left w:val="nil"/>
              <w:bottom w:val="single" w:sz="4" w:space="0" w:color="auto"/>
              <w:right w:val="single" w:sz="4" w:space="0" w:color="auto"/>
            </w:tcBorders>
            <w:shd w:val="clear" w:color="000000" w:fill="A9D08E"/>
            <w:noWrap/>
            <w:vAlign w:val="bottom"/>
            <w:hideMark/>
          </w:tcPr>
          <w:p w14:paraId="4951E962"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Назив</w:t>
            </w:r>
          </w:p>
        </w:tc>
        <w:tc>
          <w:tcPr>
            <w:tcW w:w="1421"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66732273"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Површина</w:t>
            </w:r>
          </w:p>
        </w:tc>
      </w:tr>
      <w:tr w:rsidR="007A3058" w:rsidRPr="007A3058" w14:paraId="028B4892"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EDA4217"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SCE</w:t>
            </w:r>
          </w:p>
        </w:tc>
        <w:tc>
          <w:tcPr>
            <w:tcW w:w="5206" w:type="dxa"/>
            <w:tcBorders>
              <w:top w:val="nil"/>
              <w:left w:val="nil"/>
              <w:bottom w:val="nil"/>
              <w:right w:val="single" w:sz="4" w:space="0" w:color="auto"/>
            </w:tcBorders>
            <w:shd w:val="clear" w:color="000000" w:fill="FFFFFF"/>
            <w:noWrap/>
            <w:vAlign w:val="bottom"/>
            <w:hideMark/>
          </w:tcPr>
          <w:p w14:paraId="56264B5D"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третман отпадних вода</w:t>
            </w:r>
          </w:p>
        </w:tc>
        <w:tc>
          <w:tcPr>
            <w:tcW w:w="955" w:type="dxa"/>
            <w:tcBorders>
              <w:top w:val="nil"/>
              <w:left w:val="nil"/>
              <w:bottom w:val="nil"/>
              <w:right w:val="nil"/>
            </w:tcBorders>
            <w:shd w:val="clear" w:color="auto" w:fill="auto"/>
            <w:noWrap/>
            <w:vAlign w:val="bottom"/>
            <w:hideMark/>
          </w:tcPr>
          <w:p w14:paraId="162614EA"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22.09</w:t>
            </w:r>
          </w:p>
        </w:tc>
        <w:tc>
          <w:tcPr>
            <w:tcW w:w="466" w:type="dxa"/>
            <w:tcBorders>
              <w:top w:val="nil"/>
              <w:left w:val="nil"/>
              <w:bottom w:val="nil"/>
              <w:right w:val="single" w:sz="4" w:space="0" w:color="auto"/>
            </w:tcBorders>
            <w:shd w:val="clear" w:color="auto" w:fill="auto"/>
            <w:noWrap/>
            <w:vAlign w:val="bottom"/>
            <w:hideMark/>
          </w:tcPr>
          <w:p w14:paraId="4DFD1E96"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2C34065B"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46BC7FB"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SWP</w:t>
            </w:r>
          </w:p>
        </w:tc>
        <w:tc>
          <w:tcPr>
            <w:tcW w:w="5206" w:type="dxa"/>
            <w:tcBorders>
              <w:top w:val="nil"/>
              <w:left w:val="nil"/>
              <w:bottom w:val="nil"/>
              <w:right w:val="single" w:sz="4" w:space="0" w:color="auto"/>
            </w:tcBorders>
            <w:shd w:val="clear" w:color="000000" w:fill="FFFFFF"/>
            <w:noWrap/>
            <w:vAlign w:val="bottom"/>
            <w:hideMark/>
          </w:tcPr>
          <w:p w14:paraId="25E3B1D8"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пумпе за воду за спринклере</w:t>
            </w:r>
          </w:p>
        </w:tc>
        <w:tc>
          <w:tcPr>
            <w:tcW w:w="955" w:type="dxa"/>
            <w:tcBorders>
              <w:top w:val="nil"/>
              <w:left w:val="nil"/>
              <w:bottom w:val="nil"/>
              <w:right w:val="nil"/>
            </w:tcBorders>
            <w:shd w:val="clear" w:color="auto" w:fill="auto"/>
            <w:noWrap/>
            <w:vAlign w:val="bottom"/>
            <w:hideMark/>
          </w:tcPr>
          <w:p w14:paraId="2B2A64CA"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5.08</w:t>
            </w:r>
          </w:p>
        </w:tc>
        <w:tc>
          <w:tcPr>
            <w:tcW w:w="466" w:type="dxa"/>
            <w:tcBorders>
              <w:top w:val="nil"/>
              <w:left w:val="nil"/>
              <w:bottom w:val="nil"/>
              <w:right w:val="single" w:sz="4" w:space="0" w:color="auto"/>
            </w:tcBorders>
            <w:shd w:val="clear" w:color="auto" w:fill="auto"/>
            <w:noWrap/>
            <w:vAlign w:val="bottom"/>
            <w:hideMark/>
          </w:tcPr>
          <w:p w14:paraId="14697180"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117D5556"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62E49624"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SWT</w:t>
            </w:r>
          </w:p>
        </w:tc>
        <w:tc>
          <w:tcPr>
            <w:tcW w:w="5206" w:type="dxa"/>
            <w:tcBorders>
              <w:top w:val="nil"/>
              <w:left w:val="nil"/>
              <w:bottom w:val="nil"/>
              <w:right w:val="single" w:sz="4" w:space="0" w:color="auto"/>
            </w:tcBorders>
            <w:shd w:val="clear" w:color="000000" w:fill="FFFFFF"/>
            <w:noWrap/>
            <w:vAlign w:val="bottom"/>
            <w:hideMark/>
          </w:tcPr>
          <w:p w14:paraId="7660CF0C"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Резервоар за воду за спринклере</w:t>
            </w:r>
          </w:p>
        </w:tc>
        <w:tc>
          <w:tcPr>
            <w:tcW w:w="955" w:type="dxa"/>
            <w:tcBorders>
              <w:top w:val="nil"/>
              <w:left w:val="nil"/>
              <w:bottom w:val="nil"/>
              <w:right w:val="nil"/>
            </w:tcBorders>
            <w:shd w:val="clear" w:color="auto" w:fill="auto"/>
            <w:noWrap/>
            <w:vAlign w:val="bottom"/>
            <w:hideMark/>
          </w:tcPr>
          <w:p w14:paraId="7AF3F5BE"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5.08</w:t>
            </w:r>
          </w:p>
        </w:tc>
        <w:tc>
          <w:tcPr>
            <w:tcW w:w="466" w:type="dxa"/>
            <w:tcBorders>
              <w:top w:val="nil"/>
              <w:left w:val="nil"/>
              <w:bottom w:val="nil"/>
              <w:right w:val="single" w:sz="4" w:space="0" w:color="auto"/>
            </w:tcBorders>
            <w:shd w:val="clear" w:color="auto" w:fill="auto"/>
            <w:noWrap/>
            <w:vAlign w:val="bottom"/>
            <w:hideMark/>
          </w:tcPr>
          <w:p w14:paraId="7C2779EC"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9D6116F"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103F8ECD"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UPL A</w:t>
            </w:r>
          </w:p>
        </w:tc>
        <w:tc>
          <w:tcPr>
            <w:tcW w:w="5206" w:type="dxa"/>
            <w:tcBorders>
              <w:top w:val="nil"/>
              <w:left w:val="nil"/>
              <w:bottom w:val="nil"/>
              <w:right w:val="single" w:sz="4" w:space="0" w:color="auto"/>
            </w:tcBorders>
            <w:shd w:val="clear" w:color="000000" w:fill="FFFFFF"/>
            <w:noWrap/>
            <w:vAlign w:val="bottom"/>
            <w:hideMark/>
          </w:tcPr>
          <w:p w14:paraId="7155F7AE"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Подперон А</w:t>
            </w:r>
          </w:p>
        </w:tc>
        <w:tc>
          <w:tcPr>
            <w:tcW w:w="955" w:type="dxa"/>
            <w:tcBorders>
              <w:top w:val="nil"/>
              <w:left w:val="nil"/>
              <w:bottom w:val="nil"/>
              <w:right w:val="nil"/>
            </w:tcBorders>
            <w:shd w:val="clear" w:color="auto" w:fill="auto"/>
            <w:noWrap/>
            <w:vAlign w:val="bottom"/>
            <w:hideMark/>
          </w:tcPr>
          <w:p w14:paraId="0A0BCAAC"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286.01</w:t>
            </w:r>
          </w:p>
        </w:tc>
        <w:tc>
          <w:tcPr>
            <w:tcW w:w="466" w:type="dxa"/>
            <w:tcBorders>
              <w:top w:val="nil"/>
              <w:left w:val="nil"/>
              <w:bottom w:val="nil"/>
              <w:right w:val="single" w:sz="4" w:space="0" w:color="auto"/>
            </w:tcBorders>
            <w:shd w:val="clear" w:color="auto" w:fill="auto"/>
            <w:noWrap/>
            <w:vAlign w:val="bottom"/>
            <w:hideMark/>
          </w:tcPr>
          <w:p w14:paraId="016AD0BA"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51D45B9A" w14:textId="77777777" w:rsidTr="00664A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2467D36D"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UPL B</w:t>
            </w:r>
          </w:p>
        </w:tc>
        <w:tc>
          <w:tcPr>
            <w:tcW w:w="5206" w:type="dxa"/>
            <w:tcBorders>
              <w:top w:val="nil"/>
              <w:left w:val="nil"/>
              <w:bottom w:val="nil"/>
              <w:right w:val="single" w:sz="4" w:space="0" w:color="auto"/>
            </w:tcBorders>
            <w:shd w:val="clear" w:color="000000" w:fill="FFFFFF"/>
            <w:noWrap/>
            <w:vAlign w:val="bottom"/>
            <w:hideMark/>
          </w:tcPr>
          <w:p w14:paraId="3E26C49B"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Подперон Б</w:t>
            </w:r>
          </w:p>
        </w:tc>
        <w:tc>
          <w:tcPr>
            <w:tcW w:w="955" w:type="dxa"/>
            <w:tcBorders>
              <w:top w:val="nil"/>
              <w:left w:val="nil"/>
              <w:bottom w:val="nil"/>
              <w:right w:val="nil"/>
            </w:tcBorders>
            <w:shd w:val="clear" w:color="auto" w:fill="auto"/>
            <w:noWrap/>
            <w:vAlign w:val="bottom"/>
            <w:hideMark/>
          </w:tcPr>
          <w:p w14:paraId="70513723"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258.49</w:t>
            </w:r>
          </w:p>
        </w:tc>
        <w:tc>
          <w:tcPr>
            <w:tcW w:w="466" w:type="dxa"/>
            <w:tcBorders>
              <w:top w:val="nil"/>
              <w:left w:val="nil"/>
              <w:bottom w:val="nil"/>
              <w:right w:val="single" w:sz="4" w:space="0" w:color="auto"/>
            </w:tcBorders>
            <w:shd w:val="clear" w:color="auto" w:fill="auto"/>
            <w:noWrap/>
            <w:vAlign w:val="bottom"/>
            <w:hideMark/>
          </w:tcPr>
          <w:p w14:paraId="76BD28D5"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0EFF9742" w14:textId="77777777" w:rsidTr="00664A11">
        <w:trPr>
          <w:trHeight w:val="300"/>
        </w:trPr>
        <w:tc>
          <w:tcPr>
            <w:tcW w:w="886" w:type="dxa"/>
            <w:tcBorders>
              <w:top w:val="nil"/>
              <w:left w:val="single" w:sz="4" w:space="0" w:color="auto"/>
              <w:bottom w:val="single" w:sz="4" w:space="0" w:color="auto"/>
              <w:right w:val="nil"/>
            </w:tcBorders>
            <w:shd w:val="clear" w:color="auto" w:fill="auto"/>
            <w:noWrap/>
            <w:vAlign w:val="bottom"/>
            <w:hideMark/>
          </w:tcPr>
          <w:p w14:paraId="5ACB1642"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WER</w:t>
            </w:r>
          </w:p>
        </w:tc>
        <w:tc>
          <w:tcPr>
            <w:tcW w:w="5206" w:type="dxa"/>
            <w:tcBorders>
              <w:top w:val="nil"/>
              <w:left w:val="single" w:sz="4" w:space="0" w:color="auto"/>
              <w:bottom w:val="single" w:sz="4" w:space="0" w:color="auto"/>
              <w:right w:val="single" w:sz="4" w:space="0" w:color="auto"/>
            </w:tcBorders>
            <w:shd w:val="clear" w:color="000000" w:fill="FFFFFF"/>
            <w:noWrap/>
            <w:vAlign w:val="bottom"/>
            <w:hideMark/>
          </w:tcPr>
          <w:p w14:paraId="3C21D0B9" w14:textId="77777777" w:rsidR="007A3058" w:rsidRPr="007A3058" w:rsidRDefault="007A3058" w:rsidP="007A3058">
            <w:pPr>
              <w:spacing w:after="0"/>
              <w:jc w:val="center"/>
              <w:rPr>
                <w:rFonts w:ascii="Calibri" w:hAnsi="Calibri" w:cs="Calibri"/>
                <w:color w:val="000000"/>
                <w:sz w:val="22"/>
                <w:szCs w:val="22"/>
                <w:lang w:eastAsia="en-US"/>
              </w:rPr>
            </w:pPr>
            <w:r w:rsidRPr="007A3058">
              <w:rPr>
                <w:rFonts w:ascii="Calibri" w:hAnsi="Calibri" w:cs="Calibri"/>
                <w:color w:val="000000"/>
                <w:sz w:val="22"/>
                <w:szCs w:val="22"/>
                <w:lang w:eastAsia="en-US"/>
              </w:rPr>
              <w:t>Просторија за црпљење воде</w:t>
            </w:r>
          </w:p>
        </w:tc>
        <w:tc>
          <w:tcPr>
            <w:tcW w:w="955" w:type="dxa"/>
            <w:tcBorders>
              <w:top w:val="nil"/>
              <w:left w:val="nil"/>
              <w:bottom w:val="single" w:sz="4" w:space="0" w:color="auto"/>
              <w:right w:val="nil"/>
            </w:tcBorders>
            <w:shd w:val="clear" w:color="auto" w:fill="auto"/>
            <w:noWrap/>
            <w:vAlign w:val="bottom"/>
            <w:hideMark/>
          </w:tcPr>
          <w:p w14:paraId="78510E83"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17.00</w:t>
            </w:r>
          </w:p>
        </w:tc>
        <w:tc>
          <w:tcPr>
            <w:tcW w:w="466" w:type="dxa"/>
            <w:tcBorders>
              <w:top w:val="nil"/>
              <w:left w:val="nil"/>
              <w:bottom w:val="single" w:sz="4" w:space="0" w:color="auto"/>
              <w:right w:val="single" w:sz="4" w:space="0" w:color="auto"/>
            </w:tcBorders>
            <w:shd w:val="clear" w:color="auto" w:fill="auto"/>
            <w:noWrap/>
            <w:vAlign w:val="bottom"/>
            <w:hideMark/>
          </w:tcPr>
          <w:p w14:paraId="58A6B877"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61426A0A" w14:textId="77777777" w:rsidTr="00664A11">
        <w:trPr>
          <w:trHeight w:val="300"/>
        </w:trPr>
        <w:tc>
          <w:tcPr>
            <w:tcW w:w="6092"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E5A7346" w14:textId="77777777" w:rsidR="007A3058" w:rsidRPr="007A3058" w:rsidRDefault="007A3058" w:rsidP="007A3058">
            <w:pPr>
              <w:spacing w:after="0"/>
              <w:jc w:val="center"/>
              <w:rPr>
                <w:rFonts w:ascii="Calibri" w:hAnsi="Calibri" w:cs="Calibri"/>
                <w:b/>
                <w:bCs/>
                <w:color w:val="000000"/>
                <w:sz w:val="22"/>
                <w:szCs w:val="22"/>
                <w:lang w:eastAsia="en-US"/>
              </w:rPr>
            </w:pPr>
            <w:r w:rsidRPr="007A3058">
              <w:rPr>
                <w:rFonts w:ascii="Calibri" w:hAnsi="Calibri" w:cs="Calibri"/>
                <w:b/>
                <w:bCs/>
                <w:color w:val="000000"/>
                <w:sz w:val="22"/>
                <w:szCs w:val="22"/>
                <w:lang w:eastAsia="en-US"/>
              </w:rPr>
              <w:t>Укупна НЕТО површина</w:t>
            </w:r>
          </w:p>
        </w:tc>
        <w:tc>
          <w:tcPr>
            <w:tcW w:w="955" w:type="dxa"/>
            <w:tcBorders>
              <w:top w:val="nil"/>
              <w:left w:val="nil"/>
              <w:bottom w:val="single" w:sz="4" w:space="0" w:color="auto"/>
              <w:right w:val="nil"/>
            </w:tcBorders>
            <w:shd w:val="clear" w:color="000000" w:fill="C6E0B4"/>
            <w:noWrap/>
            <w:vAlign w:val="bottom"/>
            <w:hideMark/>
          </w:tcPr>
          <w:p w14:paraId="6F053C63"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593.75</w:t>
            </w:r>
          </w:p>
        </w:tc>
        <w:tc>
          <w:tcPr>
            <w:tcW w:w="466" w:type="dxa"/>
            <w:tcBorders>
              <w:top w:val="nil"/>
              <w:left w:val="nil"/>
              <w:bottom w:val="single" w:sz="4" w:space="0" w:color="auto"/>
              <w:right w:val="single" w:sz="4" w:space="0" w:color="auto"/>
            </w:tcBorders>
            <w:shd w:val="clear" w:color="000000" w:fill="C6E0B4"/>
            <w:noWrap/>
            <w:vAlign w:val="bottom"/>
            <w:hideMark/>
          </w:tcPr>
          <w:p w14:paraId="36EA9AD3"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r w:rsidR="007A3058" w:rsidRPr="007A3058" w14:paraId="7760E559" w14:textId="77777777" w:rsidTr="00664A11">
        <w:trPr>
          <w:trHeight w:val="300"/>
        </w:trPr>
        <w:tc>
          <w:tcPr>
            <w:tcW w:w="6092"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BEAF639" w14:textId="77777777" w:rsidR="007A3058" w:rsidRPr="007A3058" w:rsidRDefault="007A3058" w:rsidP="007A3058">
            <w:pPr>
              <w:spacing w:after="0"/>
              <w:jc w:val="center"/>
              <w:rPr>
                <w:rFonts w:ascii="Calibri" w:hAnsi="Calibri" w:cs="Calibri"/>
                <w:b/>
                <w:bCs/>
                <w:color w:val="000000"/>
                <w:sz w:val="22"/>
                <w:szCs w:val="22"/>
                <w:lang w:eastAsia="en-US"/>
              </w:rPr>
            </w:pPr>
            <w:r w:rsidRPr="007A3058">
              <w:rPr>
                <w:rFonts w:ascii="Calibri" w:hAnsi="Calibri" w:cs="Calibri"/>
                <w:b/>
                <w:bCs/>
                <w:color w:val="000000"/>
                <w:sz w:val="22"/>
                <w:szCs w:val="22"/>
                <w:lang w:eastAsia="en-US"/>
              </w:rPr>
              <w:t>Укупна БРУТО површина</w:t>
            </w:r>
          </w:p>
        </w:tc>
        <w:tc>
          <w:tcPr>
            <w:tcW w:w="955" w:type="dxa"/>
            <w:tcBorders>
              <w:top w:val="nil"/>
              <w:left w:val="single" w:sz="4" w:space="0" w:color="auto"/>
              <w:bottom w:val="single" w:sz="4" w:space="0" w:color="auto"/>
              <w:right w:val="nil"/>
            </w:tcBorders>
            <w:shd w:val="clear" w:color="000000" w:fill="C6E0B4"/>
            <w:noWrap/>
            <w:vAlign w:val="bottom"/>
            <w:hideMark/>
          </w:tcPr>
          <w:p w14:paraId="0FF4B476" w14:textId="77777777" w:rsidR="007A3058" w:rsidRPr="007A3058" w:rsidRDefault="007A3058" w:rsidP="007A3058">
            <w:pPr>
              <w:spacing w:after="0"/>
              <w:jc w:val="right"/>
              <w:rPr>
                <w:rFonts w:ascii="Calibri" w:hAnsi="Calibri" w:cs="Calibri"/>
                <w:color w:val="000000"/>
                <w:sz w:val="22"/>
                <w:szCs w:val="22"/>
                <w:lang w:eastAsia="en-US"/>
              </w:rPr>
            </w:pPr>
            <w:r w:rsidRPr="007A3058">
              <w:rPr>
                <w:rFonts w:ascii="Calibri" w:hAnsi="Calibri" w:cs="Calibri"/>
                <w:color w:val="000000"/>
                <w:sz w:val="22"/>
                <w:szCs w:val="22"/>
                <w:lang w:eastAsia="en-US"/>
              </w:rPr>
              <w:t>2698.82</w:t>
            </w:r>
          </w:p>
        </w:tc>
        <w:tc>
          <w:tcPr>
            <w:tcW w:w="466" w:type="dxa"/>
            <w:tcBorders>
              <w:top w:val="nil"/>
              <w:left w:val="nil"/>
              <w:bottom w:val="single" w:sz="4" w:space="0" w:color="auto"/>
              <w:right w:val="single" w:sz="4" w:space="0" w:color="auto"/>
            </w:tcBorders>
            <w:shd w:val="clear" w:color="000000" w:fill="C6E0B4"/>
            <w:noWrap/>
            <w:vAlign w:val="bottom"/>
            <w:hideMark/>
          </w:tcPr>
          <w:p w14:paraId="39BBDED8" w14:textId="77777777" w:rsidR="007A3058" w:rsidRPr="007A3058" w:rsidRDefault="007A3058" w:rsidP="007A3058">
            <w:pPr>
              <w:spacing w:after="0"/>
              <w:jc w:val="left"/>
              <w:rPr>
                <w:rFonts w:ascii="Calibri" w:hAnsi="Calibri" w:cs="Calibri"/>
                <w:color w:val="000000"/>
                <w:sz w:val="22"/>
                <w:szCs w:val="22"/>
                <w:lang w:eastAsia="en-US"/>
              </w:rPr>
            </w:pPr>
            <w:r w:rsidRPr="007A3058">
              <w:rPr>
                <w:rFonts w:ascii="Calibri" w:hAnsi="Calibri" w:cs="Calibri"/>
                <w:color w:val="000000"/>
                <w:sz w:val="22"/>
                <w:szCs w:val="22"/>
                <w:lang w:eastAsia="en-US"/>
              </w:rPr>
              <w:t>m²</w:t>
            </w:r>
          </w:p>
        </w:tc>
      </w:tr>
    </w:tbl>
    <w:p w14:paraId="791457CE" w14:textId="49A35190" w:rsidR="00664A11" w:rsidRPr="00135E06" w:rsidRDefault="00664A11" w:rsidP="00664A11">
      <w:pPr>
        <w:pStyle w:val="Caption"/>
      </w:pPr>
      <w:r>
        <w:t>Табела 4</w:t>
      </w:r>
      <w:r w:rsidRPr="00DB13A5">
        <w:rPr>
          <w:lang w:val="fr-FR"/>
        </w:rPr>
        <w:t xml:space="preserve"> : </w:t>
      </w:r>
      <w:r>
        <w:t>Површина просторија – Ниво подперона</w:t>
      </w:r>
    </w:p>
    <w:p w14:paraId="668CCB50" w14:textId="77777777" w:rsidR="007A3058" w:rsidRPr="007A3058" w:rsidRDefault="007A3058" w:rsidP="007A3058">
      <w:pPr>
        <w:rPr>
          <w:lang w:val="sr-Cyrl-RS"/>
        </w:rPr>
      </w:pPr>
    </w:p>
    <w:p w14:paraId="220F7451" w14:textId="040A61F6" w:rsidR="005C3447" w:rsidRDefault="005C3447" w:rsidP="005C3447">
      <w:pPr>
        <w:pStyle w:val="Caption"/>
        <w:rPr>
          <w:color w:val="auto"/>
          <w:lang w:val="en-US"/>
        </w:rPr>
      </w:pPr>
      <w:bookmarkStart w:id="14" w:name="_Hlk84000401"/>
      <w:r>
        <w:rPr>
          <w:color w:val="auto"/>
        </w:rPr>
        <w:t>Укупна нето површина</w:t>
      </w:r>
      <w:r w:rsidRPr="009068CF">
        <w:rPr>
          <w:color w:val="auto"/>
          <w:lang w:val="en-US"/>
        </w:rPr>
        <w:t xml:space="preserve"> ..............................................................</w:t>
      </w:r>
      <w:r w:rsidR="00750AC3">
        <w:rPr>
          <w:color w:val="auto"/>
          <w:lang w:val="en-US"/>
        </w:rPr>
        <w:t>3279.24</w:t>
      </w:r>
      <w:r w:rsidRPr="009068CF">
        <w:rPr>
          <w:color w:val="auto"/>
          <w:lang w:val="en-US"/>
        </w:rPr>
        <w:t xml:space="preserve"> м</w:t>
      </w:r>
      <w:r w:rsidRPr="007A3058">
        <w:rPr>
          <w:color w:val="auto"/>
          <w:vertAlign w:val="superscript"/>
          <w:lang w:val="en-US"/>
        </w:rPr>
        <w:t>2</w:t>
      </w:r>
    </w:p>
    <w:p w14:paraId="45EE0DDC" w14:textId="09423E34" w:rsidR="005C3447" w:rsidRPr="009068CF" w:rsidRDefault="005C3447" w:rsidP="005C3447">
      <w:pPr>
        <w:pStyle w:val="Caption"/>
        <w:rPr>
          <w:color w:val="auto"/>
          <w:lang w:val="en-US"/>
        </w:rPr>
      </w:pPr>
      <w:r>
        <w:rPr>
          <w:color w:val="auto"/>
        </w:rPr>
        <w:t>Укупна бруто површина</w:t>
      </w:r>
      <w:r w:rsidRPr="009068CF">
        <w:rPr>
          <w:color w:val="auto"/>
          <w:lang w:val="en-US"/>
        </w:rPr>
        <w:t xml:space="preserve"> ............................................................</w:t>
      </w:r>
      <w:r w:rsidR="00750AC3">
        <w:rPr>
          <w:color w:val="auto"/>
          <w:lang w:val="en-US"/>
        </w:rPr>
        <w:t>6931.67</w:t>
      </w:r>
      <w:r w:rsidRPr="009068CF">
        <w:rPr>
          <w:color w:val="auto"/>
          <w:lang w:val="en-US"/>
        </w:rPr>
        <w:t xml:space="preserve"> м</w:t>
      </w:r>
      <w:r w:rsidRPr="007A3058">
        <w:rPr>
          <w:color w:val="auto"/>
          <w:vertAlign w:val="superscript"/>
          <w:lang w:val="en-US"/>
        </w:rPr>
        <w:t>2</w:t>
      </w:r>
    </w:p>
    <w:bookmarkEnd w:id="14"/>
    <w:p w14:paraId="589680DF" w14:textId="77777777" w:rsidR="005C3447" w:rsidRPr="00133C43" w:rsidRDefault="005C3447" w:rsidP="005C3447"/>
    <w:p w14:paraId="1BA0F9E2" w14:textId="77777777" w:rsidR="005C3447" w:rsidRDefault="005C3447" w:rsidP="005C3447">
      <w:pPr>
        <w:rPr>
          <w:lang w:val="sr-Cyrl-RS"/>
        </w:rPr>
      </w:pPr>
    </w:p>
    <w:p w14:paraId="099F13C5" w14:textId="77777777" w:rsidR="005C3447" w:rsidRDefault="005C3447" w:rsidP="005C3447">
      <w:pPr>
        <w:spacing w:after="0" w:line="260" w:lineRule="atLeast"/>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5C3447" w14:paraId="63DF202D" w14:textId="77777777" w:rsidTr="00DA6B1E">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36C616AD" w14:textId="77777777" w:rsidR="005C3447" w:rsidRDefault="005C3447" w:rsidP="00DA6B1E">
            <w:pPr>
              <w:spacing w:after="0" w:line="260" w:lineRule="atLeast"/>
              <w:rPr>
                <w:rFonts w:cs="Times New Roman"/>
                <w:lang w:val="sr-Cyrl-RS" w:eastAsia="en-GB"/>
              </w:rPr>
            </w:pPr>
            <w:r>
              <w:rPr>
                <w:rFonts w:cs="Times New Roman"/>
                <w:lang w:val="sr-Cyrl-RS" w:eastAsia="en-GB"/>
              </w:rPr>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6860C7D5" w14:textId="77777777" w:rsidR="005C3447" w:rsidRDefault="005C3447" w:rsidP="00DA6B1E">
            <w:pPr>
              <w:spacing w:after="0" w:line="260" w:lineRule="atLeast"/>
              <w:rPr>
                <w:rFonts w:cs="Times New Roman"/>
                <w:lang w:val="sr-Cyrl-RS" w:eastAsia="en-GB"/>
              </w:rPr>
            </w:pPr>
            <w:r>
              <w:rPr>
                <w:rFonts w:cs="Times New Roman"/>
                <w:lang w:val="sr-Cyrl-RS" w:eastAsia="en-GB"/>
              </w:rPr>
              <w:t>Цена без ПДВ-а (€)</w:t>
            </w:r>
          </w:p>
        </w:tc>
      </w:tr>
      <w:tr w:rsidR="005C3447" w14:paraId="4ADB07E3" w14:textId="77777777" w:rsidTr="00DA6B1E">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1E24A79" w14:textId="77777777" w:rsidR="005C3447" w:rsidRDefault="005C3447" w:rsidP="00DA6B1E">
            <w:pPr>
              <w:spacing w:after="0" w:line="260" w:lineRule="atLeast"/>
              <w:rPr>
                <w:rFonts w:cs="Times New Roman"/>
                <w:color w:val="000000"/>
                <w:szCs w:val="24"/>
                <w:lang w:val="sr-Cyrl-RS" w:eastAsia="en-GB"/>
              </w:rPr>
            </w:pPr>
            <w:r>
              <w:rPr>
                <w:rFonts w:cs="Times New Roman"/>
                <w:color w:val="000000"/>
                <w:szCs w:val="24"/>
                <w:lang w:val="sr-Cyrl-RS" w:eastAsia="en-GB"/>
              </w:rPr>
              <w:t>Жарково</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14FBB8D" w14:textId="77777777" w:rsidR="005C3447" w:rsidRDefault="005C3447" w:rsidP="00DA6B1E">
            <w:pPr>
              <w:spacing w:after="0" w:line="260" w:lineRule="atLeast"/>
              <w:jc w:val="center"/>
              <w:rPr>
                <w:rFonts w:cs="Times New Roman"/>
                <w:b/>
                <w:bCs/>
                <w:szCs w:val="24"/>
                <w:lang w:val="sr-Cyrl-RS" w:eastAsia="en-GB"/>
              </w:rPr>
            </w:pPr>
            <w:r>
              <w:rPr>
                <w:rFonts w:cs="Times New Roman"/>
                <w:b/>
                <w:bCs/>
                <w:szCs w:val="24"/>
                <w:lang w:val="sr-Cyrl-RS" w:eastAsia="en-GB"/>
              </w:rPr>
              <w:t>23.543.000,00</w:t>
            </w:r>
          </w:p>
        </w:tc>
      </w:tr>
    </w:tbl>
    <w:p w14:paraId="0B32FDDB" w14:textId="4263615F" w:rsidR="00664A11" w:rsidRPr="00135E06" w:rsidRDefault="00664A11" w:rsidP="00664A11">
      <w:pPr>
        <w:pStyle w:val="Caption"/>
      </w:pPr>
      <w:r>
        <w:t>Табела 5</w:t>
      </w:r>
      <w:r w:rsidRPr="00DB13A5">
        <w:rPr>
          <w:lang w:val="fr-FR"/>
        </w:rPr>
        <w:t xml:space="preserve"> : </w:t>
      </w:r>
      <w:r>
        <w:t>Цена станице</w:t>
      </w:r>
    </w:p>
    <w:p w14:paraId="4FCA5D04" w14:textId="77777777" w:rsidR="005C3447" w:rsidRDefault="005C3447" w:rsidP="005C3447">
      <w:pPr>
        <w:spacing w:after="0" w:line="260" w:lineRule="atLeast"/>
        <w:rPr>
          <w:color w:val="000000"/>
          <w:szCs w:val="27"/>
          <w:lang w:val="sr-Cyrl-RS" w:eastAsia="en-GB"/>
        </w:rPr>
      </w:pPr>
    </w:p>
    <w:p w14:paraId="215F3C38" w14:textId="77777777" w:rsidR="005C3447" w:rsidRDefault="005C3447" w:rsidP="005C3447">
      <w:pPr>
        <w:spacing w:after="0" w:line="260" w:lineRule="atLeast"/>
        <w:rPr>
          <w:rFonts w:cs="Times New Roman"/>
          <w:color w:val="000000"/>
          <w:sz w:val="27"/>
          <w:szCs w:val="27"/>
          <w:lang w:val="sr-Cyrl-RS" w:eastAsia="en-GB"/>
        </w:rPr>
      </w:pPr>
    </w:p>
    <w:p w14:paraId="5D95FB0C" w14:textId="77777777" w:rsidR="005C3447" w:rsidRDefault="005C3447" w:rsidP="005C3447">
      <w:pPr>
        <w:spacing w:after="0" w:line="260" w:lineRule="atLeast"/>
        <w:rPr>
          <w:rFonts w:cs="Times New Roman"/>
          <w:color w:val="000000"/>
          <w:sz w:val="27"/>
          <w:szCs w:val="27"/>
          <w:lang w:val="sr-Cyrl-RS" w:eastAsia="en-GB"/>
        </w:rPr>
      </w:pPr>
    </w:p>
    <w:p w14:paraId="5DCCD8DE" w14:textId="5C785B8D" w:rsidR="005C3447" w:rsidRPr="007B766F" w:rsidRDefault="005C3447" w:rsidP="005C3447">
      <w:pPr>
        <w:spacing w:after="0" w:line="260" w:lineRule="atLeast"/>
        <w:rPr>
          <w:rFonts w:cs="Times New Roman"/>
          <w:color w:val="000000"/>
          <w:sz w:val="27"/>
          <w:szCs w:val="27"/>
          <w:lang w:val="sr-Cyrl-RS" w:eastAsia="en-GB"/>
        </w:rPr>
      </w:pPr>
    </w:p>
    <w:p w14:paraId="118E8A42" w14:textId="7ED13D6A" w:rsidR="005C3447" w:rsidRPr="00357ADF" w:rsidRDefault="005C3447" w:rsidP="005C3447">
      <w:pPr>
        <w:spacing w:after="0"/>
        <w:jc w:val="left"/>
        <w:rPr>
          <w:lang w:val="sr-Cyrl-RS"/>
        </w:rPr>
      </w:pPr>
    </w:p>
    <w:p w14:paraId="245AC525" w14:textId="0E2E0791" w:rsidR="005C3447" w:rsidRDefault="0010175C" w:rsidP="005C3447">
      <w:pPr>
        <w:ind w:left="5664"/>
        <w:rPr>
          <w:lang w:val="sr-Cyrl-RS"/>
        </w:rPr>
      </w:pPr>
      <w:r>
        <w:rPr>
          <w:noProof/>
        </w:rPr>
        <w:drawing>
          <wp:anchor distT="0" distB="0" distL="114300" distR="114300" simplePos="0" relativeHeight="251669504" behindDoc="0" locked="0" layoutInCell="1" allowOverlap="1" wp14:anchorId="74A18043" wp14:editId="2124F3FB">
            <wp:simplePos x="0" y="0"/>
            <wp:positionH relativeFrom="column">
              <wp:posOffset>3407434</wp:posOffset>
            </wp:positionH>
            <wp:positionV relativeFrom="paragraph">
              <wp:posOffset>147943</wp:posOffset>
            </wp:positionV>
            <wp:extent cx="1311275" cy="61468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5C3447" w:rsidRPr="00357ADF">
        <w:rPr>
          <w:lang w:val="sr-Cyrl-RS"/>
        </w:rPr>
        <w:t>Одговорни пројектант:</w:t>
      </w:r>
    </w:p>
    <w:p w14:paraId="4949D4A3" w14:textId="3BA6EF10" w:rsidR="005C3447" w:rsidRPr="00357ADF" w:rsidRDefault="005C3447" w:rsidP="005C3447">
      <w:pPr>
        <w:ind w:left="5664"/>
        <w:rPr>
          <w:lang w:val="sr-Cyrl-RS"/>
        </w:rPr>
      </w:pPr>
    </w:p>
    <w:p w14:paraId="306F53E6" w14:textId="6F6176B2" w:rsidR="005C3447" w:rsidRPr="00B41379" w:rsidRDefault="005C3447" w:rsidP="005C3447">
      <w:pPr>
        <w:rPr>
          <w:bCs/>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p>
    <w:p w14:paraId="39F25A7F" w14:textId="41EE55E1" w:rsidR="005C3447" w:rsidRDefault="005C3447" w:rsidP="005C3447">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10175C" w:rsidRPr="0010175C">
        <w:rPr>
          <w:rFonts w:eastAsia="Calibri" w:cs="Times New Roman"/>
          <w:bCs/>
          <w:color w:val="0A0A0A" w:themeColor="text1"/>
          <w:szCs w:val="24"/>
        </w:rPr>
        <w:t>Estelle Ratanat</w:t>
      </w:r>
    </w:p>
    <w:p w14:paraId="21869FF7" w14:textId="77777777" w:rsidR="005C3447" w:rsidRDefault="005C3447" w:rsidP="005C3447">
      <w:pPr>
        <w:pStyle w:val="Title1"/>
        <w:rPr>
          <w:lang w:val="sr-Cyrl-RS"/>
        </w:rPr>
      </w:pPr>
      <w:r>
        <w:rPr>
          <w:lang w:val="sr-Cyrl-RS"/>
        </w:rPr>
        <w:lastRenderedPageBreak/>
        <w:t>1.</w:t>
      </w:r>
      <w:r>
        <w:t>7.</w:t>
      </w:r>
      <w:r>
        <w:rPr>
          <w:lang w:val="sr-Cyrl-RS"/>
        </w:rPr>
        <w:t xml:space="preserve"> </w:t>
      </w:r>
      <w:r w:rsidRPr="00C5737D">
        <w:rPr>
          <w:lang w:val="sr-Cyrl-RS"/>
        </w:rPr>
        <w:t>Графичка документација</w:t>
      </w:r>
    </w:p>
    <w:p w14:paraId="44B39ACD" w14:textId="77777777" w:rsidR="005C3447" w:rsidRDefault="005C3447" w:rsidP="005C3447">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750AC3" w14:paraId="1E94D214" w14:textId="77777777" w:rsidTr="006A6767">
        <w:trPr>
          <w:trHeight w:val="190"/>
        </w:trPr>
        <w:tc>
          <w:tcPr>
            <w:tcW w:w="1306" w:type="dxa"/>
            <w:tcBorders>
              <w:top w:val="single" w:sz="6" w:space="0" w:color="auto"/>
              <w:left w:val="single" w:sz="6" w:space="0" w:color="auto"/>
              <w:bottom w:val="single" w:sz="6" w:space="0" w:color="auto"/>
              <w:right w:val="single" w:sz="6" w:space="0" w:color="auto"/>
            </w:tcBorders>
            <w:hideMark/>
          </w:tcPr>
          <w:p w14:paraId="1B02F93E" w14:textId="77777777" w:rsidR="00750AC3" w:rsidRDefault="00750AC3">
            <w:pPr>
              <w:autoSpaceDE w:val="0"/>
              <w:autoSpaceDN w:val="0"/>
              <w:adjustRightInd w:val="0"/>
              <w:spacing w:after="0"/>
              <w:jc w:val="left"/>
              <w:rPr>
                <w:rFonts w:ascii="Calibri" w:hAnsi="Calibri" w:cs="Calibri"/>
                <w:color w:val="000000"/>
                <w:sz w:val="22"/>
                <w:szCs w:val="22"/>
                <w:lang w:val="sr-Cyrl-RS"/>
              </w:rPr>
            </w:pPr>
            <w:bookmarkStart w:id="15"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5C206D61" w14:textId="77777777" w:rsidR="00750AC3" w:rsidRDefault="00750AC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6311025F" w14:textId="77777777" w:rsidR="00750AC3" w:rsidRDefault="00750AC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750AC3" w14:paraId="3859F7A9" w14:textId="77777777" w:rsidTr="006A6767">
        <w:trPr>
          <w:trHeight w:val="190"/>
        </w:trPr>
        <w:tc>
          <w:tcPr>
            <w:tcW w:w="1306" w:type="dxa"/>
            <w:tcBorders>
              <w:top w:val="single" w:sz="6" w:space="0" w:color="auto"/>
              <w:left w:val="single" w:sz="6" w:space="0" w:color="auto"/>
              <w:bottom w:val="single" w:sz="6" w:space="0" w:color="auto"/>
              <w:right w:val="single" w:sz="6" w:space="0" w:color="auto"/>
            </w:tcBorders>
          </w:tcPr>
          <w:p w14:paraId="4E4BFB64" w14:textId="77777777" w:rsidR="00750AC3" w:rsidRDefault="00750AC3">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53F81906" w14:textId="77777777" w:rsidR="00750AC3" w:rsidRDefault="00750AC3">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6FE4D205" w14:textId="77777777" w:rsidR="00750AC3" w:rsidRDefault="00750AC3">
            <w:pPr>
              <w:autoSpaceDE w:val="0"/>
              <w:autoSpaceDN w:val="0"/>
              <w:adjustRightInd w:val="0"/>
              <w:spacing w:after="0"/>
              <w:jc w:val="right"/>
              <w:rPr>
                <w:rFonts w:ascii="Calibri" w:hAnsi="Calibri" w:cs="Calibri"/>
                <w:color w:val="000000"/>
                <w:sz w:val="22"/>
                <w:szCs w:val="22"/>
                <w:lang w:val="sr-Cyrl-RS"/>
              </w:rPr>
            </w:pPr>
          </w:p>
        </w:tc>
      </w:tr>
      <w:tr w:rsidR="00750AC3" w14:paraId="45AEC286" w14:textId="77777777" w:rsidTr="006A6767">
        <w:trPr>
          <w:trHeight w:val="190"/>
        </w:trPr>
        <w:tc>
          <w:tcPr>
            <w:tcW w:w="1306" w:type="dxa"/>
            <w:tcBorders>
              <w:top w:val="single" w:sz="6" w:space="0" w:color="auto"/>
              <w:left w:val="single" w:sz="6" w:space="0" w:color="auto"/>
              <w:bottom w:val="single" w:sz="6" w:space="0" w:color="auto"/>
              <w:right w:val="single" w:sz="6" w:space="0" w:color="auto"/>
            </w:tcBorders>
            <w:hideMark/>
          </w:tcPr>
          <w:p w14:paraId="6E7EF352" w14:textId="26489A9C" w:rsidR="00750AC3" w:rsidRDefault="00750AC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rPr>
              <w:t>3</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17498455" w14:textId="77777777" w:rsidR="00750AC3" w:rsidRDefault="00750AC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7A6667F3" w14:textId="77777777" w:rsidR="00750AC3" w:rsidRDefault="00750AC3">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750AC3" w14:paraId="4A78DD2A" w14:textId="77777777" w:rsidTr="006A6767">
        <w:trPr>
          <w:trHeight w:val="190"/>
        </w:trPr>
        <w:tc>
          <w:tcPr>
            <w:tcW w:w="1306" w:type="dxa"/>
            <w:tcBorders>
              <w:top w:val="single" w:sz="6" w:space="0" w:color="auto"/>
              <w:left w:val="single" w:sz="6" w:space="0" w:color="auto"/>
              <w:bottom w:val="single" w:sz="6" w:space="0" w:color="auto"/>
              <w:right w:val="single" w:sz="6" w:space="0" w:color="auto"/>
            </w:tcBorders>
            <w:hideMark/>
          </w:tcPr>
          <w:p w14:paraId="5C696239" w14:textId="62769EDA" w:rsidR="00750AC3" w:rsidRDefault="00750AC3">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rPr>
              <w:t>3</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51EA12DA" w14:textId="77777777" w:rsidR="00750AC3" w:rsidRDefault="00750AC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1BE20F7D" w14:textId="77777777" w:rsidR="00750AC3" w:rsidRDefault="00750AC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750AC3" w14:paraId="64320DC6" w14:textId="77777777" w:rsidTr="006A6767">
        <w:trPr>
          <w:trHeight w:val="190"/>
        </w:trPr>
        <w:tc>
          <w:tcPr>
            <w:tcW w:w="1306" w:type="dxa"/>
            <w:tcBorders>
              <w:top w:val="single" w:sz="6" w:space="0" w:color="auto"/>
              <w:left w:val="single" w:sz="6" w:space="0" w:color="auto"/>
              <w:bottom w:val="single" w:sz="6" w:space="0" w:color="auto"/>
              <w:right w:val="single" w:sz="6" w:space="0" w:color="auto"/>
            </w:tcBorders>
            <w:hideMark/>
          </w:tcPr>
          <w:p w14:paraId="19C97B49" w14:textId="031A278B" w:rsidR="00750AC3" w:rsidRDefault="00750AC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rPr>
              <w:t>3</w:t>
            </w:r>
            <w:r>
              <w:rPr>
                <w:rFonts w:ascii="Calibri" w:hAnsi="Calibri" w:cs="Calibri"/>
                <w:color w:val="000000"/>
                <w:sz w:val="22"/>
                <w:szCs w:val="22"/>
                <w:lang w:val="sr-Cyrl-RS"/>
              </w:rPr>
              <w:t>-03</w:t>
            </w:r>
          </w:p>
        </w:tc>
        <w:tc>
          <w:tcPr>
            <w:tcW w:w="7376" w:type="dxa"/>
            <w:tcBorders>
              <w:top w:val="single" w:sz="6" w:space="0" w:color="auto"/>
              <w:left w:val="single" w:sz="6" w:space="0" w:color="auto"/>
              <w:bottom w:val="single" w:sz="6" w:space="0" w:color="auto"/>
              <w:right w:val="single" w:sz="6" w:space="0" w:color="auto"/>
            </w:tcBorders>
            <w:hideMark/>
          </w:tcPr>
          <w:p w14:paraId="618B6FFE" w14:textId="60B3D6D4" w:rsidR="00750AC3" w:rsidRDefault="00750AC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r w:rsidR="006A6767">
              <w:rPr>
                <w:rFonts w:ascii="Calibri" w:hAnsi="Calibri" w:cs="Calibri"/>
                <w:color w:val="000000"/>
                <w:sz w:val="22"/>
                <w:szCs w:val="22"/>
                <w:lang w:val="sr-Cyrl-RS"/>
              </w:rPr>
              <w:t>, ПРЕСЕЦИ И ИЗГЛЕДИ</w:t>
            </w:r>
          </w:p>
        </w:tc>
        <w:tc>
          <w:tcPr>
            <w:tcW w:w="993" w:type="dxa"/>
            <w:tcBorders>
              <w:top w:val="single" w:sz="6" w:space="0" w:color="auto"/>
              <w:left w:val="single" w:sz="6" w:space="0" w:color="auto"/>
              <w:bottom w:val="single" w:sz="6" w:space="0" w:color="auto"/>
              <w:right w:val="single" w:sz="6" w:space="0" w:color="auto"/>
            </w:tcBorders>
            <w:hideMark/>
          </w:tcPr>
          <w:p w14:paraId="3D544043" w14:textId="77777777" w:rsidR="00750AC3" w:rsidRDefault="00750AC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4A4C8A" w14:paraId="17E28DAA" w14:textId="77777777" w:rsidTr="006A6767">
        <w:trPr>
          <w:trHeight w:val="190"/>
        </w:trPr>
        <w:tc>
          <w:tcPr>
            <w:tcW w:w="1306" w:type="dxa"/>
            <w:tcBorders>
              <w:top w:val="single" w:sz="6" w:space="0" w:color="auto"/>
              <w:left w:val="single" w:sz="6" w:space="0" w:color="auto"/>
              <w:bottom w:val="single" w:sz="6" w:space="0" w:color="auto"/>
              <w:right w:val="single" w:sz="6" w:space="0" w:color="auto"/>
            </w:tcBorders>
          </w:tcPr>
          <w:p w14:paraId="415F6738" w14:textId="59DCD2A8" w:rsidR="004A4C8A" w:rsidRDefault="004A4C8A" w:rsidP="004A4C8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1.3-04</w:t>
            </w:r>
          </w:p>
        </w:tc>
        <w:tc>
          <w:tcPr>
            <w:tcW w:w="7376" w:type="dxa"/>
            <w:tcBorders>
              <w:top w:val="single" w:sz="6" w:space="0" w:color="auto"/>
              <w:left w:val="single" w:sz="6" w:space="0" w:color="auto"/>
              <w:bottom w:val="single" w:sz="6" w:space="0" w:color="auto"/>
              <w:right w:val="single" w:sz="6" w:space="0" w:color="auto"/>
            </w:tcBorders>
          </w:tcPr>
          <w:p w14:paraId="04079FAC" w14:textId="12659858" w:rsidR="004A4C8A" w:rsidRDefault="004A4C8A" w:rsidP="004A4C8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tcPr>
          <w:p w14:paraId="3385322C" w14:textId="0BA8D39B" w:rsidR="004A4C8A" w:rsidRDefault="004A4C8A" w:rsidP="004A4C8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15"/>
    </w:tbl>
    <w:p w14:paraId="7FB7B5B6" w14:textId="77777777" w:rsidR="005C3447" w:rsidRPr="00F8467F" w:rsidRDefault="005C3447" w:rsidP="005C3447">
      <w:pPr>
        <w:pStyle w:val="Title2"/>
      </w:pPr>
    </w:p>
    <w:sectPr w:rsidR="005C3447" w:rsidRPr="00F8467F" w:rsidSect="00B41379">
      <w:footerReference w:type="default" r:id="rId27"/>
      <w:pgSz w:w="11906" w:h="16838" w:code="9"/>
      <w:pgMar w:top="720" w:right="656" w:bottom="720" w:left="171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2EB9C" w14:textId="77777777" w:rsidR="0062237D" w:rsidRDefault="0062237D" w:rsidP="00E82514">
      <w:r>
        <w:separator/>
      </w:r>
    </w:p>
    <w:p w14:paraId="2CB59338" w14:textId="77777777" w:rsidR="0062237D" w:rsidRDefault="0062237D" w:rsidP="00E82514"/>
    <w:p w14:paraId="4CDD9320" w14:textId="77777777" w:rsidR="0062237D" w:rsidRDefault="0062237D"/>
    <w:p w14:paraId="6B620CE9" w14:textId="77777777" w:rsidR="0062237D" w:rsidRDefault="0062237D"/>
  </w:endnote>
  <w:endnote w:type="continuationSeparator" w:id="0">
    <w:p w14:paraId="3E73ACA7" w14:textId="77777777" w:rsidR="0062237D" w:rsidRDefault="0062237D" w:rsidP="00E82514">
      <w:r>
        <w:continuationSeparator/>
      </w:r>
    </w:p>
    <w:p w14:paraId="76B35323" w14:textId="77777777" w:rsidR="0062237D" w:rsidRDefault="0062237D" w:rsidP="00E82514"/>
    <w:p w14:paraId="58896910" w14:textId="77777777" w:rsidR="0062237D" w:rsidRDefault="0062237D"/>
    <w:p w14:paraId="2A9074B0" w14:textId="77777777" w:rsidR="0062237D" w:rsidRDefault="006223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7FAC9" w14:textId="77777777" w:rsidR="005C3447" w:rsidRPr="0010756D" w:rsidRDefault="005C3447">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5C3447" w:rsidRPr="00925588" w14:paraId="3F352493" w14:textId="77777777" w:rsidTr="00FE391A">
      <w:tc>
        <w:tcPr>
          <w:tcW w:w="5245" w:type="dxa"/>
        </w:tcPr>
        <w:p w14:paraId="6ED7F65E" w14:textId="77777777" w:rsidR="005C3447" w:rsidRPr="007D0C39" w:rsidRDefault="005C3447" w:rsidP="00FE391A">
          <w:pPr>
            <w:ind w:hanging="108"/>
            <w:rPr>
              <w:color w:val="808080" w:themeColor="background1" w:themeShade="80"/>
              <w:lang w:val="pt-PT"/>
            </w:rPr>
          </w:pPr>
        </w:p>
      </w:tc>
      <w:tc>
        <w:tcPr>
          <w:tcW w:w="1134" w:type="dxa"/>
        </w:tcPr>
        <w:p w14:paraId="6E136A02" w14:textId="77777777" w:rsidR="005C3447" w:rsidRPr="007D0C39" w:rsidRDefault="005C3447" w:rsidP="00FE391A">
          <w:pPr>
            <w:jc w:val="center"/>
            <w:rPr>
              <w:color w:val="808080" w:themeColor="background1" w:themeShade="80"/>
              <w:lang w:val="pt-PT"/>
            </w:rPr>
          </w:pPr>
        </w:p>
      </w:tc>
      <w:tc>
        <w:tcPr>
          <w:tcW w:w="3260" w:type="dxa"/>
        </w:tcPr>
        <w:p w14:paraId="79D6C449" w14:textId="77777777" w:rsidR="005C3447" w:rsidRPr="00C32BAF" w:rsidRDefault="005C3447" w:rsidP="00FE391A">
          <w:pPr>
            <w:ind w:right="-108"/>
            <w:jc w:val="right"/>
            <w:rPr>
              <w:color w:val="808080" w:themeColor="background1" w:themeShade="80"/>
            </w:rPr>
          </w:pPr>
        </w:p>
      </w:tc>
    </w:tr>
  </w:tbl>
  <w:p w14:paraId="74C8DF36" w14:textId="77777777" w:rsidR="005C3447" w:rsidRPr="005B53E9" w:rsidRDefault="005C3447"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81AC" w14:textId="77777777" w:rsidR="005C3447" w:rsidRPr="00ED2ADB" w:rsidRDefault="005C3447"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91698" w14:textId="77777777" w:rsidR="005C3447" w:rsidRPr="00ED2ADB" w:rsidRDefault="005C3447"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A3856" w14:textId="77777777" w:rsidR="0062237D" w:rsidRDefault="0062237D" w:rsidP="00E82514">
      <w:r>
        <w:separator/>
      </w:r>
    </w:p>
  </w:footnote>
  <w:footnote w:type="continuationSeparator" w:id="0">
    <w:p w14:paraId="329FE91D" w14:textId="77777777" w:rsidR="0062237D" w:rsidRDefault="0062237D" w:rsidP="00E82514">
      <w:r>
        <w:continuationSeparator/>
      </w:r>
    </w:p>
  </w:footnote>
  <w:footnote w:type="continuationNotice" w:id="1">
    <w:p w14:paraId="231452A7" w14:textId="77777777" w:rsidR="0062237D" w:rsidRDefault="00622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AE1C" w14:textId="77777777" w:rsidR="005C3447" w:rsidRPr="00726DC2" w:rsidRDefault="005C3447"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63DB03C5" wp14:editId="3DE9C014">
              <wp:simplePos x="0" y="0"/>
              <wp:positionH relativeFrom="column">
                <wp:posOffset>1301089</wp:posOffset>
              </wp:positionH>
              <wp:positionV relativeFrom="paragraph">
                <wp:posOffset>-38842</wp:posOffset>
              </wp:positionV>
              <wp:extent cx="3229200" cy="1403985"/>
              <wp:effectExtent l="0" t="0" r="28575" b="2794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9200" cy="1403985"/>
                      </a:xfrm>
                      <a:prstGeom prst="rect">
                        <a:avLst/>
                      </a:prstGeom>
                      <a:solidFill>
                        <a:srgbClr val="FFFFFF"/>
                      </a:solidFill>
                      <a:ln w="9525">
                        <a:solidFill>
                          <a:schemeClr val="bg1"/>
                        </a:solidFill>
                        <a:miter lim="800000"/>
                        <a:headEnd/>
                        <a:tailEnd/>
                      </a:ln>
                    </wps:spPr>
                    <wps:txbx>
                      <w:txbxContent>
                        <w:p w14:paraId="7B713D5B" w14:textId="77777777" w:rsidR="00C12767" w:rsidRDefault="00C12767" w:rsidP="00C12767">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2A0B1724" w14:textId="26D95A7D" w:rsidR="005C3447" w:rsidRPr="0040227D" w:rsidRDefault="005C3447"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DB03C5" id="_x0000_t202" coordsize="21600,21600" o:spt="202" path="m,l,21600r21600,l21600,xe">
              <v:stroke joinstyle="miter"/>
              <v:path gradientshapeok="t" o:connecttype="rect"/>
            </v:shapetype>
            <v:shape id="Zone de texte 2" o:spid="_x0000_s1026" type="#_x0000_t202" style="position:absolute;left:0;text-align:left;margin-left:102.45pt;margin-top:-3.05pt;width:254.2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" strokecolor="white [3212]">
              <v:textbox style="mso-fit-shape-to-text:t">
                <w:txbxContent>
                  <w:p w14:paraId="7B713D5B" w14:textId="77777777" w:rsidR="00C12767" w:rsidRDefault="00C12767" w:rsidP="00C12767">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2A0B1724" w14:textId="26D95A7D" w:rsidR="005C3447" w:rsidRPr="0040227D" w:rsidRDefault="005C3447"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18B3265C" wp14:editId="2BD3674C">
          <wp:extent cx="781050" cy="283065"/>
          <wp:effectExtent l="0" t="0" r="0" b="3175"/>
          <wp:docPr id="7"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06C43521" w14:textId="77777777" w:rsidR="005C3447" w:rsidRDefault="005C3447" w:rsidP="0040227D">
    <w:pPr>
      <w:spacing w:after="0"/>
      <w:rPr>
        <w:rFonts w:asciiTheme="majorHAnsi" w:hAnsiTheme="majorHAnsi" w:cstheme="majorHAnsi"/>
        <w:sz w:val="16"/>
        <w:szCs w:val="16"/>
      </w:rPr>
    </w:pPr>
  </w:p>
  <w:p w14:paraId="3036D502" w14:textId="77777777" w:rsidR="005C3447" w:rsidRDefault="005C3447"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C51E0" w14:textId="77777777" w:rsidR="005C3447" w:rsidRPr="00726DC2" w:rsidRDefault="005C3447"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71040" behindDoc="0" locked="0" layoutInCell="1" allowOverlap="1" wp14:anchorId="682E9A36" wp14:editId="5EDEEE05">
              <wp:simplePos x="0" y="0"/>
              <wp:positionH relativeFrom="column">
                <wp:posOffset>5635625</wp:posOffset>
              </wp:positionH>
              <wp:positionV relativeFrom="paragraph">
                <wp:posOffset>269894</wp:posOffset>
              </wp:positionV>
              <wp:extent cx="1307465" cy="280658"/>
              <wp:effectExtent l="0" t="0" r="0" b="5715"/>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06838949" w14:textId="77777777" w:rsidR="005C3447" w:rsidRPr="00726DC2" w:rsidRDefault="005C3447"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2E9A36"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71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FFa&#10;4L0RAgAA/gMAAA4AAAAAAAAAAAAAAAAALgIAAGRycy9lMm9Eb2MueG1sUEsBAi0AFAAGAAgAAAAh&#10;AKnyZFbfAAAACgEAAA8AAAAAAAAAAAAAAAAAawQAAGRycy9kb3ducmV2LnhtbFBLBQYAAAAABAAE&#10;APMAAAB3BQAAAAA=&#10;" filled="f" stroked="f">
              <v:textbox>
                <w:txbxContent>
                  <w:p w14:paraId="06838949" w14:textId="77777777" w:rsidR="005C3447" w:rsidRPr="00726DC2" w:rsidRDefault="005C3447"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70016" behindDoc="0" locked="0" layoutInCell="1" allowOverlap="1" wp14:anchorId="295E1EF1" wp14:editId="1AD5D753">
              <wp:simplePos x="0" y="0"/>
              <wp:positionH relativeFrom="column">
                <wp:posOffset>2361816</wp:posOffset>
              </wp:positionH>
              <wp:positionV relativeFrom="paragraph">
                <wp:posOffset>-40965</wp:posOffset>
              </wp:positionV>
              <wp:extent cx="2282400" cy="1403985"/>
              <wp:effectExtent l="0" t="0" r="22860" b="23495"/>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681011A8" w14:textId="77777777" w:rsidR="005C3447" w:rsidRPr="0040227D" w:rsidRDefault="005C3447"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5E1EF1" id="_x0000_s1028" type="#_x0000_t202" style="position:absolute;left:0;text-align:left;margin-left:185.95pt;margin-top:-3.25pt;width:179.7pt;height:110.55pt;z-index:2516700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OW9BXMwAgAAUAQAAA4AAAAAAAAAAAAAAAAA&#10;LgIAAGRycy9lMm9Eb2MueG1sUEsBAi0AFAAGAAgAAAAhAKcr0qjhAAAACgEAAA8AAAAAAAAAAAAA&#10;AAAAigQAAGRycy9kb3ducmV2LnhtbFBLBQYAAAAABAAEAPMAAACYBQAAAAA=&#10;" strokecolor="white [3212]">
              <v:textbox style="mso-fit-shape-to-text:t">
                <w:txbxContent>
                  <w:p w14:paraId="681011A8" w14:textId="77777777" w:rsidR="005C3447" w:rsidRPr="0040227D" w:rsidRDefault="005C3447"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18B2417A" wp14:editId="0986B340">
          <wp:extent cx="781050" cy="283065"/>
          <wp:effectExtent l="0" t="0" r="0" b="3175"/>
          <wp:docPr id="9"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83DCFF9" w14:textId="77777777" w:rsidR="005C3447" w:rsidRDefault="005C3447" w:rsidP="0040227D">
    <w:pPr>
      <w:spacing w:after="0"/>
      <w:rPr>
        <w:rFonts w:asciiTheme="majorHAnsi" w:hAnsiTheme="majorHAnsi" w:cstheme="majorHAnsi"/>
        <w:sz w:val="16"/>
        <w:szCs w:val="16"/>
      </w:rPr>
    </w:pPr>
  </w:p>
  <w:p w14:paraId="066055E2" w14:textId="77777777" w:rsidR="005C3447" w:rsidRPr="00A4081B" w:rsidRDefault="005C3447"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44B2" w14:textId="77777777" w:rsidR="005C3447" w:rsidRPr="00726DC2" w:rsidRDefault="005C3447"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72064" behindDoc="0" locked="0" layoutInCell="1" allowOverlap="1" wp14:anchorId="0F974E22" wp14:editId="2153F550">
              <wp:simplePos x="0" y="0"/>
              <wp:positionH relativeFrom="column">
                <wp:posOffset>1299845</wp:posOffset>
              </wp:positionH>
              <wp:positionV relativeFrom="paragraph">
                <wp:posOffset>-38842</wp:posOffset>
              </wp:positionV>
              <wp:extent cx="3337200" cy="1403985"/>
              <wp:effectExtent l="0" t="0" r="1587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7200" cy="1403985"/>
                      </a:xfrm>
                      <a:prstGeom prst="rect">
                        <a:avLst/>
                      </a:prstGeom>
                      <a:solidFill>
                        <a:srgbClr val="FFFFFF"/>
                      </a:solidFill>
                      <a:ln w="9525">
                        <a:solidFill>
                          <a:schemeClr val="bg1"/>
                        </a:solidFill>
                        <a:miter lim="800000"/>
                        <a:headEnd/>
                        <a:tailEnd/>
                      </a:ln>
                    </wps:spPr>
                    <wps:txbx>
                      <w:txbxContent>
                        <w:p w14:paraId="4046739B" w14:textId="77777777" w:rsidR="00C12767" w:rsidRDefault="00C12767" w:rsidP="00C12767">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01AA081" w14:textId="559E9852" w:rsidR="005C3447" w:rsidRPr="0040227D" w:rsidRDefault="005C3447"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974E22" id="_x0000_t202" coordsize="21600,21600" o:spt="202" path="m,l,21600r21600,l21600,xe">
              <v:stroke joinstyle="miter"/>
              <v:path gradientshapeok="t" o:connecttype="rect"/>
            </v:shapetype>
            <v:shape id="_x0000_s1029" type="#_x0000_t202" style="position:absolute;left:0;text-align:left;margin-left:102.35pt;margin-top:-3.05pt;width:262.75pt;height:110.55pt;z-index:2516720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" strokecolor="white [3212]">
              <v:textbox style="mso-fit-shape-to-text:t">
                <w:txbxContent>
                  <w:p w14:paraId="4046739B" w14:textId="77777777" w:rsidR="00C12767" w:rsidRDefault="00C12767" w:rsidP="00C12767">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01AA081" w14:textId="559E9852" w:rsidR="005C3447" w:rsidRPr="0040227D" w:rsidRDefault="005C3447"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398C2F29" wp14:editId="51FA1A80">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5E285A32" w14:textId="77777777" w:rsidR="005C3447" w:rsidRDefault="005C3447" w:rsidP="0040227D">
    <w:pPr>
      <w:spacing w:after="0"/>
      <w:rPr>
        <w:rFonts w:asciiTheme="majorHAnsi" w:hAnsiTheme="majorHAnsi" w:cstheme="majorHAnsi"/>
        <w:sz w:val="16"/>
        <w:szCs w:val="16"/>
      </w:rPr>
    </w:pPr>
  </w:p>
  <w:p w14:paraId="4D1921FB" w14:textId="77777777" w:rsidR="005C3447" w:rsidRDefault="005C3447"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A45DC4"/>
    <w:multiLevelType w:val="multilevel"/>
    <w:tmpl w:val="D8A0F5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3"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0"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1"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13" w15:restartNumberingAfterBreak="0">
    <w:nsid w:val="70ED10E7"/>
    <w:multiLevelType w:val="multilevel"/>
    <w:tmpl w:val="3586E2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61355B"/>
    <w:multiLevelType w:val="multilevel"/>
    <w:tmpl w:val="5DA022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9"/>
  </w:num>
  <w:num w:numId="4">
    <w:abstractNumId w:val="2"/>
  </w:num>
  <w:num w:numId="5">
    <w:abstractNumId w:val="8"/>
  </w:num>
  <w:num w:numId="6">
    <w:abstractNumId w:val="3"/>
  </w:num>
  <w:num w:numId="7">
    <w:abstractNumId w:val="9"/>
  </w:num>
  <w:num w:numId="8">
    <w:abstractNumId w:val="9"/>
  </w:num>
  <w:num w:numId="9">
    <w:abstractNumId w:val="9"/>
  </w:num>
  <w:num w:numId="10">
    <w:abstractNumId w:val="5"/>
  </w:num>
  <w:num w:numId="11">
    <w:abstractNumId w:val="4"/>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4"/>
    <w:lvlOverride w:ilvl="0">
      <w:startOverride w:val="1"/>
    </w:lvlOverride>
  </w:num>
  <w:num w:numId="21">
    <w:abstractNumId w:val="0"/>
  </w:num>
  <w:num w:numId="22">
    <w:abstractNumId w:val="11"/>
  </w:num>
  <w:num w:numId="23">
    <w:abstractNumId w:val="2"/>
  </w:num>
  <w:num w:numId="24">
    <w:abstractNumId w:val="2"/>
  </w:num>
  <w:num w:numId="25">
    <w:abstractNumId w:val="2"/>
  </w:num>
  <w:num w:numId="26">
    <w:abstractNumId w:val="4"/>
  </w:num>
  <w:num w:numId="27">
    <w:abstractNumId w:val="4"/>
  </w:num>
  <w:num w:numId="28">
    <w:abstractNumId w:val="4"/>
  </w:num>
  <w:num w:numId="29">
    <w:abstractNumId w:val="14"/>
  </w:num>
  <w:num w:numId="30">
    <w:abstractNumId w:val="1"/>
  </w:num>
  <w:num w:numId="31">
    <w:abstractNumId w:val="13"/>
  </w:num>
  <w:num w:numId="32">
    <w:abstractNumId w:val="2"/>
  </w:num>
  <w:num w:numId="3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249E"/>
    <w:rsid w:val="00032BD0"/>
    <w:rsid w:val="000343B0"/>
    <w:rsid w:val="00034A94"/>
    <w:rsid w:val="0003501B"/>
    <w:rsid w:val="000378C8"/>
    <w:rsid w:val="00043635"/>
    <w:rsid w:val="0004522D"/>
    <w:rsid w:val="0004781E"/>
    <w:rsid w:val="00050A34"/>
    <w:rsid w:val="00051F2F"/>
    <w:rsid w:val="0005455D"/>
    <w:rsid w:val="0005628F"/>
    <w:rsid w:val="00057264"/>
    <w:rsid w:val="00063364"/>
    <w:rsid w:val="00065EB1"/>
    <w:rsid w:val="0006646A"/>
    <w:rsid w:val="00067543"/>
    <w:rsid w:val="000710A9"/>
    <w:rsid w:val="00072C02"/>
    <w:rsid w:val="00073FDC"/>
    <w:rsid w:val="0007776B"/>
    <w:rsid w:val="00080850"/>
    <w:rsid w:val="00080F0E"/>
    <w:rsid w:val="00084625"/>
    <w:rsid w:val="00086ABE"/>
    <w:rsid w:val="0009014A"/>
    <w:rsid w:val="000908CA"/>
    <w:rsid w:val="00091062"/>
    <w:rsid w:val="00091A0D"/>
    <w:rsid w:val="00092446"/>
    <w:rsid w:val="00092751"/>
    <w:rsid w:val="00094D18"/>
    <w:rsid w:val="00094E1D"/>
    <w:rsid w:val="00095051"/>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9D3"/>
    <w:rsid w:val="000C4AAD"/>
    <w:rsid w:val="000C568D"/>
    <w:rsid w:val="000C5FD3"/>
    <w:rsid w:val="000D0B46"/>
    <w:rsid w:val="000D0B61"/>
    <w:rsid w:val="000D21EE"/>
    <w:rsid w:val="000D27C8"/>
    <w:rsid w:val="000D45BC"/>
    <w:rsid w:val="000D6AD8"/>
    <w:rsid w:val="000E3421"/>
    <w:rsid w:val="000E3C94"/>
    <w:rsid w:val="000E5680"/>
    <w:rsid w:val="000E56BA"/>
    <w:rsid w:val="000E5ECF"/>
    <w:rsid w:val="000E66E1"/>
    <w:rsid w:val="000E6B08"/>
    <w:rsid w:val="000F0245"/>
    <w:rsid w:val="000F1D88"/>
    <w:rsid w:val="000F252C"/>
    <w:rsid w:val="000F30EB"/>
    <w:rsid w:val="000F53BA"/>
    <w:rsid w:val="000F5D9F"/>
    <w:rsid w:val="000F6DDB"/>
    <w:rsid w:val="00100E5E"/>
    <w:rsid w:val="0010175C"/>
    <w:rsid w:val="00103128"/>
    <w:rsid w:val="00103C98"/>
    <w:rsid w:val="001044AD"/>
    <w:rsid w:val="00104F77"/>
    <w:rsid w:val="00105CA1"/>
    <w:rsid w:val="0010756D"/>
    <w:rsid w:val="0011313F"/>
    <w:rsid w:val="00113F2E"/>
    <w:rsid w:val="001146CE"/>
    <w:rsid w:val="00114E7B"/>
    <w:rsid w:val="00123E04"/>
    <w:rsid w:val="001268B9"/>
    <w:rsid w:val="00131F6F"/>
    <w:rsid w:val="00133C43"/>
    <w:rsid w:val="001347FF"/>
    <w:rsid w:val="00134CD5"/>
    <w:rsid w:val="001376FF"/>
    <w:rsid w:val="0014048E"/>
    <w:rsid w:val="001415B6"/>
    <w:rsid w:val="00146E2C"/>
    <w:rsid w:val="0014791E"/>
    <w:rsid w:val="00150854"/>
    <w:rsid w:val="0015225D"/>
    <w:rsid w:val="00153088"/>
    <w:rsid w:val="00154577"/>
    <w:rsid w:val="001557D3"/>
    <w:rsid w:val="00156AB4"/>
    <w:rsid w:val="0016001D"/>
    <w:rsid w:val="001601DC"/>
    <w:rsid w:val="00161080"/>
    <w:rsid w:val="00162BC2"/>
    <w:rsid w:val="00163745"/>
    <w:rsid w:val="001639CF"/>
    <w:rsid w:val="00165401"/>
    <w:rsid w:val="00165ABB"/>
    <w:rsid w:val="00165CA8"/>
    <w:rsid w:val="00166D08"/>
    <w:rsid w:val="00185182"/>
    <w:rsid w:val="00191A3E"/>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B4A37"/>
    <w:rsid w:val="001B7CAB"/>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27F1"/>
    <w:rsid w:val="00214AB6"/>
    <w:rsid w:val="00214BEA"/>
    <w:rsid w:val="00214D5A"/>
    <w:rsid w:val="0021584B"/>
    <w:rsid w:val="00216444"/>
    <w:rsid w:val="002176B6"/>
    <w:rsid w:val="00217D93"/>
    <w:rsid w:val="002216AD"/>
    <w:rsid w:val="00225695"/>
    <w:rsid w:val="00232802"/>
    <w:rsid w:val="00235302"/>
    <w:rsid w:val="00236292"/>
    <w:rsid w:val="002363ED"/>
    <w:rsid w:val="00237FA0"/>
    <w:rsid w:val="00240689"/>
    <w:rsid w:val="00243A3C"/>
    <w:rsid w:val="0024428D"/>
    <w:rsid w:val="00244CD0"/>
    <w:rsid w:val="00251375"/>
    <w:rsid w:val="0025150D"/>
    <w:rsid w:val="00251FC4"/>
    <w:rsid w:val="00252639"/>
    <w:rsid w:val="00252A9A"/>
    <w:rsid w:val="002535ED"/>
    <w:rsid w:val="002605A1"/>
    <w:rsid w:val="00262F8F"/>
    <w:rsid w:val="00265A77"/>
    <w:rsid w:val="00273841"/>
    <w:rsid w:val="0027499A"/>
    <w:rsid w:val="0028026B"/>
    <w:rsid w:val="002823BA"/>
    <w:rsid w:val="00283A6C"/>
    <w:rsid w:val="00284139"/>
    <w:rsid w:val="00287445"/>
    <w:rsid w:val="00287FC4"/>
    <w:rsid w:val="00291062"/>
    <w:rsid w:val="002917EA"/>
    <w:rsid w:val="00294865"/>
    <w:rsid w:val="00297175"/>
    <w:rsid w:val="002A148C"/>
    <w:rsid w:val="002A176C"/>
    <w:rsid w:val="002A60BE"/>
    <w:rsid w:val="002A62CB"/>
    <w:rsid w:val="002A6C12"/>
    <w:rsid w:val="002A76F0"/>
    <w:rsid w:val="002B0E9D"/>
    <w:rsid w:val="002B12A1"/>
    <w:rsid w:val="002B4E4A"/>
    <w:rsid w:val="002B6A5F"/>
    <w:rsid w:val="002C4E38"/>
    <w:rsid w:val="002C6736"/>
    <w:rsid w:val="002D0722"/>
    <w:rsid w:val="002D15C9"/>
    <w:rsid w:val="002D3584"/>
    <w:rsid w:val="002D3C28"/>
    <w:rsid w:val="002D59BF"/>
    <w:rsid w:val="002E0BA4"/>
    <w:rsid w:val="002E3DD6"/>
    <w:rsid w:val="002E5AF1"/>
    <w:rsid w:val="002E7D43"/>
    <w:rsid w:val="002F18DA"/>
    <w:rsid w:val="002F325C"/>
    <w:rsid w:val="002F78E2"/>
    <w:rsid w:val="0030100B"/>
    <w:rsid w:val="00302D22"/>
    <w:rsid w:val="0030327A"/>
    <w:rsid w:val="00306BA5"/>
    <w:rsid w:val="00307223"/>
    <w:rsid w:val="00311DDB"/>
    <w:rsid w:val="0031743B"/>
    <w:rsid w:val="00320C9B"/>
    <w:rsid w:val="0032125A"/>
    <w:rsid w:val="003226A1"/>
    <w:rsid w:val="00322B26"/>
    <w:rsid w:val="00324D7F"/>
    <w:rsid w:val="003274FF"/>
    <w:rsid w:val="00327C86"/>
    <w:rsid w:val="003320C2"/>
    <w:rsid w:val="00332E5A"/>
    <w:rsid w:val="00334BFA"/>
    <w:rsid w:val="00337519"/>
    <w:rsid w:val="00343F9D"/>
    <w:rsid w:val="00346DFE"/>
    <w:rsid w:val="003472CF"/>
    <w:rsid w:val="00350F2C"/>
    <w:rsid w:val="00351BAD"/>
    <w:rsid w:val="003529AE"/>
    <w:rsid w:val="003535AA"/>
    <w:rsid w:val="003556EF"/>
    <w:rsid w:val="00356142"/>
    <w:rsid w:val="00357ADF"/>
    <w:rsid w:val="00361FA5"/>
    <w:rsid w:val="0036387A"/>
    <w:rsid w:val="003638AA"/>
    <w:rsid w:val="00363DA3"/>
    <w:rsid w:val="003722E8"/>
    <w:rsid w:val="003738FB"/>
    <w:rsid w:val="00374799"/>
    <w:rsid w:val="003760F2"/>
    <w:rsid w:val="00381029"/>
    <w:rsid w:val="0038297E"/>
    <w:rsid w:val="003901A1"/>
    <w:rsid w:val="003902BB"/>
    <w:rsid w:val="00390525"/>
    <w:rsid w:val="00393733"/>
    <w:rsid w:val="0039523A"/>
    <w:rsid w:val="00395242"/>
    <w:rsid w:val="0039603A"/>
    <w:rsid w:val="003A08FA"/>
    <w:rsid w:val="003A0FD8"/>
    <w:rsid w:val="003A1A8B"/>
    <w:rsid w:val="003A342A"/>
    <w:rsid w:val="003A75AC"/>
    <w:rsid w:val="003B0238"/>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40227D"/>
    <w:rsid w:val="0040367A"/>
    <w:rsid w:val="004048E8"/>
    <w:rsid w:val="004052B7"/>
    <w:rsid w:val="004066FA"/>
    <w:rsid w:val="004067A2"/>
    <w:rsid w:val="0041452D"/>
    <w:rsid w:val="00414626"/>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5194"/>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927"/>
    <w:rsid w:val="004A219B"/>
    <w:rsid w:val="004A2413"/>
    <w:rsid w:val="004A4A05"/>
    <w:rsid w:val="004A4C8A"/>
    <w:rsid w:val="004A5E8D"/>
    <w:rsid w:val="004B600E"/>
    <w:rsid w:val="004B64C7"/>
    <w:rsid w:val="004B7829"/>
    <w:rsid w:val="004C4AE6"/>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5385"/>
    <w:rsid w:val="00506BAD"/>
    <w:rsid w:val="00513160"/>
    <w:rsid w:val="005143A9"/>
    <w:rsid w:val="00514FFE"/>
    <w:rsid w:val="00516E41"/>
    <w:rsid w:val="00520052"/>
    <w:rsid w:val="0052118A"/>
    <w:rsid w:val="00524274"/>
    <w:rsid w:val="00526A0A"/>
    <w:rsid w:val="00527E23"/>
    <w:rsid w:val="00530780"/>
    <w:rsid w:val="0053122E"/>
    <w:rsid w:val="00532591"/>
    <w:rsid w:val="00540B68"/>
    <w:rsid w:val="005422D9"/>
    <w:rsid w:val="00543FB0"/>
    <w:rsid w:val="00544103"/>
    <w:rsid w:val="00544D57"/>
    <w:rsid w:val="00545B22"/>
    <w:rsid w:val="0054658F"/>
    <w:rsid w:val="00547A56"/>
    <w:rsid w:val="00551A9C"/>
    <w:rsid w:val="00552BDC"/>
    <w:rsid w:val="00557646"/>
    <w:rsid w:val="005659C8"/>
    <w:rsid w:val="00566467"/>
    <w:rsid w:val="00567045"/>
    <w:rsid w:val="0057016E"/>
    <w:rsid w:val="00575251"/>
    <w:rsid w:val="00577523"/>
    <w:rsid w:val="00577536"/>
    <w:rsid w:val="00580C97"/>
    <w:rsid w:val="00581CA9"/>
    <w:rsid w:val="0058264C"/>
    <w:rsid w:val="005853FD"/>
    <w:rsid w:val="00587B8C"/>
    <w:rsid w:val="00592C0C"/>
    <w:rsid w:val="00594816"/>
    <w:rsid w:val="00594E7B"/>
    <w:rsid w:val="005A0ACB"/>
    <w:rsid w:val="005A31F9"/>
    <w:rsid w:val="005A4555"/>
    <w:rsid w:val="005A5172"/>
    <w:rsid w:val="005A53BB"/>
    <w:rsid w:val="005A67CC"/>
    <w:rsid w:val="005A683D"/>
    <w:rsid w:val="005B0C21"/>
    <w:rsid w:val="005B53E9"/>
    <w:rsid w:val="005B726F"/>
    <w:rsid w:val="005C1BC0"/>
    <w:rsid w:val="005C3447"/>
    <w:rsid w:val="005C412E"/>
    <w:rsid w:val="005C492E"/>
    <w:rsid w:val="005C4B4A"/>
    <w:rsid w:val="005C52D4"/>
    <w:rsid w:val="005C6F39"/>
    <w:rsid w:val="005C70C4"/>
    <w:rsid w:val="005C7BA7"/>
    <w:rsid w:val="005D41C8"/>
    <w:rsid w:val="005D6700"/>
    <w:rsid w:val="005D75B8"/>
    <w:rsid w:val="005E2B84"/>
    <w:rsid w:val="005E3024"/>
    <w:rsid w:val="005E797A"/>
    <w:rsid w:val="005F011D"/>
    <w:rsid w:val="005F0294"/>
    <w:rsid w:val="005F2E66"/>
    <w:rsid w:val="005F2F0D"/>
    <w:rsid w:val="005F5C2D"/>
    <w:rsid w:val="005F5D5F"/>
    <w:rsid w:val="00603C87"/>
    <w:rsid w:val="00606885"/>
    <w:rsid w:val="006071B2"/>
    <w:rsid w:val="00616ECD"/>
    <w:rsid w:val="0061703C"/>
    <w:rsid w:val="0062237D"/>
    <w:rsid w:val="00630436"/>
    <w:rsid w:val="0063129E"/>
    <w:rsid w:val="00632060"/>
    <w:rsid w:val="0063245A"/>
    <w:rsid w:val="00633B9D"/>
    <w:rsid w:val="00634699"/>
    <w:rsid w:val="00634E27"/>
    <w:rsid w:val="00636E0F"/>
    <w:rsid w:val="006373EC"/>
    <w:rsid w:val="00637FC2"/>
    <w:rsid w:val="006440A9"/>
    <w:rsid w:val="00646A95"/>
    <w:rsid w:val="00647392"/>
    <w:rsid w:val="00651B25"/>
    <w:rsid w:val="00651F55"/>
    <w:rsid w:val="0066028A"/>
    <w:rsid w:val="00664A11"/>
    <w:rsid w:val="006669AB"/>
    <w:rsid w:val="006745C8"/>
    <w:rsid w:val="00674C1E"/>
    <w:rsid w:val="006755EF"/>
    <w:rsid w:val="006762E0"/>
    <w:rsid w:val="006801E2"/>
    <w:rsid w:val="00682B72"/>
    <w:rsid w:val="00687235"/>
    <w:rsid w:val="00687E35"/>
    <w:rsid w:val="006905A1"/>
    <w:rsid w:val="00692402"/>
    <w:rsid w:val="006927A3"/>
    <w:rsid w:val="00694E56"/>
    <w:rsid w:val="00695932"/>
    <w:rsid w:val="0069601E"/>
    <w:rsid w:val="006A05EC"/>
    <w:rsid w:val="006A273F"/>
    <w:rsid w:val="006A315E"/>
    <w:rsid w:val="006A4AF9"/>
    <w:rsid w:val="006A654A"/>
    <w:rsid w:val="006A6767"/>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0AC3"/>
    <w:rsid w:val="00754123"/>
    <w:rsid w:val="00754DB0"/>
    <w:rsid w:val="00757CFE"/>
    <w:rsid w:val="00763D9C"/>
    <w:rsid w:val="007664B6"/>
    <w:rsid w:val="0077151B"/>
    <w:rsid w:val="007716B2"/>
    <w:rsid w:val="007739AF"/>
    <w:rsid w:val="00773FDE"/>
    <w:rsid w:val="007742CB"/>
    <w:rsid w:val="0077473F"/>
    <w:rsid w:val="00775719"/>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3058"/>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E68F3"/>
    <w:rsid w:val="007F0676"/>
    <w:rsid w:val="007F0DA6"/>
    <w:rsid w:val="007F3FAC"/>
    <w:rsid w:val="007F4F1A"/>
    <w:rsid w:val="00800A0F"/>
    <w:rsid w:val="00800D60"/>
    <w:rsid w:val="008012FA"/>
    <w:rsid w:val="008019BD"/>
    <w:rsid w:val="008044E5"/>
    <w:rsid w:val="00804E54"/>
    <w:rsid w:val="00811F66"/>
    <w:rsid w:val="00820391"/>
    <w:rsid w:val="00823C20"/>
    <w:rsid w:val="0083106D"/>
    <w:rsid w:val="008324CE"/>
    <w:rsid w:val="008335B6"/>
    <w:rsid w:val="0083441F"/>
    <w:rsid w:val="008373C3"/>
    <w:rsid w:val="00842CE8"/>
    <w:rsid w:val="00842E23"/>
    <w:rsid w:val="0084467B"/>
    <w:rsid w:val="00845581"/>
    <w:rsid w:val="008473AC"/>
    <w:rsid w:val="00847A88"/>
    <w:rsid w:val="00850629"/>
    <w:rsid w:val="00854FD0"/>
    <w:rsid w:val="00855078"/>
    <w:rsid w:val="00860B8C"/>
    <w:rsid w:val="00861881"/>
    <w:rsid w:val="00864944"/>
    <w:rsid w:val="00866465"/>
    <w:rsid w:val="008675FD"/>
    <w:rsid w:val="008701C3"/>
    <w:rsid w:val="0087412C"/>
    <w:rsid w:val="00880780"/>
    <w:rsid w:val="00882469"/>
    <w:rsid w:val="008830D6"/>
    <w:rsid w:val="00883FB3"/>
    <w:rsid w:val="00884239"/>
    <w:rsid w:val="00884BBC"/>
    <w:rsid w:val="0088567F"/>
    <w:rsid w:val="00891F32"/>
    <w:rsid w:val="00892E76"/>
    <w:rsid w:val="00894AB4"/>
    <w:rsid w:val="00895075"/>
    <w:rsid w:val="00895DA2"/>
    <w:rsid w:val="008A21A1"/>
    <w:rsid w:val="008A224A"/>
    <w:rsid w:val="008A3116"/>
    <w:rsid w:val="008A624B"/>
    <w:rsid w:val="008A6AE3"/>
    <w:rsid w:val="008A6B94"/>
    <w:rsid w:val="008A6DCE"/>
    <w:rsid w:val="008B0CB8"/>
    <w:rsid w:val="008B3151"/>
    <w:rsid w:val="008B339D"/>
    <w:rsid w:val="008B6DDB"/>
    <w:rsid w:val="008B6F28"/>
    <w:rsid w:val="008C0306"/>
    <w:rsid w:val="008C1752"/>
    <w:rsid w:val="008C33BF"/>
    <w:rsid w:val="008C63ED"/>
    <w:rsid w:val="008D3F1F"/>
    <w:rsid w:val="008D48C9"/>
    <w:rsid w:val="008D74ED"/>
    <w:rsid w:val="008E0333"/>
    <w:rsid w:val="008E033F"/>
    <w:rsid w:val="008E04B4"/>
    <w:rsid w:val="008E4281"/>
    <w:rsid w:val="008E519F"/>
    <w:rsid w:val="008E5C15"/>
    <w:rsid w:val="008E65EF"/>
    <w:rsid w:val="008F2A7B"/>
    <w:rsid w:val="008F3626"/>
    <w:rsid w:val="008F6504"/>
    <w:rsid w:val="008F71AE"/>
    <w:rsid w:val="009001C8"/>
    <w:rsid w:val="00906644"/>
    <w:rsid w:val="0090680C"/>
    <w:rsid w:val="009068CF"/>
    <w:rsid w:val="00910594"/>
    <w:rsid w:val="009114DF"/>
    <w:rsid w:val="00911C68"/>
    <w:rsid w:val="00911DC5"/>
    <w:rsid w:val="00912144"/>
    <w:rsid w:val="0091224B"/>
    <w:rsid w:val="009149AA"/>
    <w:rsid w:val="00921233"/>
    <w:rsid w:val="00921CEC"/>
    <w:rsid w:val="009253B2"/>
    <w:rsid w:val="00931122"/>
    <w:rsid w:val="009326BE"/>
    <w:rsid w:val="00936119"/>
    <w:rsid w:val="00936182"/>
    <w:rsid w:val="00936704"/>
    <w:rsid w:val="00940B1C"/>
    <w:rsid w:val="009413EC"/>
    <w:rsid w:val="00945AD2"/>
    <w:rsid w:val="009504F1"/>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2D7B"/>
    <w:rsid w:val="00973329"/>
    <w:rsid w:val="00973FA1"/>
    <w:rsid w:val="00976874"/>
    <w:rsid w:val="009770BC"/>
    <w:rsid w:val="00983198"/>
    <w:rsid w:val="0098503E"/>
    <w:rsid w:val="00990932"/>
    <w:rsid w:val="00991448"/>
    <w:rsid w:val="00994593"/>
    <w:rsid w:val="00996BB4"/>
    <w:rsid w:val="009A20F1"/>
    <w:rsid w:val="009A2417"/>
    <w:rsid w:val="009A4CF5"/>
    <w:rsid w:val="009A68C3"/>
    <w:rsid w:val="009B1134"/>
    <w:rsid w:val="009B1327"/>
    <w:rsid w:val="009B432A"/>
    <w:rsid w:val="009B4D43"/>
    <w:rsid w:val="009B5E67"/>
    <w:rsid w:val="009B5F4C"/>
    <w:rsid w:val="009C050A"/>
    <w:rsid w:val="009C11CD"/>
    <w:rsid w:val="009C2BFE"/>
    <w:rsid w:val="009D042D"/>
    <w:rsid w:val="009D1524"/>
    <w:rsid w:val="009D3FDE"/>
    <w:rsid w:val="009E1DF0"/>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91A"/>
    <w:rsid w:val="00A119CD"/>
    <w:rsid w:val="00A159C5"/>
    <w:rsid w:val="00A16832"/>
    <w:rsid w:val="00A16A07"/>
    <w:rsid w:val="00A209E0"/>
    <w:rsid w:val="00A21026"/>
    <w:rsid w:val="00A21634"/>
    <w:rsid w:val="00A2186D"/>
    <w:rsid w:val="00A22C1C"/>
    <w:rsid w:val="00A249F7"/>
    <w:rsid w:val="00A31112"/>
    <w:rsid w:val="00A323CD"/>
    <w:rsid w:val="00A33426"/>
    <w:rsid w:val="00A35883"/>
    <w:rsid w:val="00A35D0C"/>
    <w:rsid w:val="00A4081B"/>
    <w:rsid w:val="00A42177"/>
    <w:rsid w:val="00A44D60"/>
    <w:rsid w:val="00A4511E"/>
    <w:rsid w:val="00A45227"/>
    <w:rsid w:val="00A452AB"/>
    <w:rsid w:val="00A456D2"/>
    <w:rsid w:val="00A50136"/>
    <w:rsid w:val="00A53344"/>
    <w:rsid w:val="00A540BA"/>
    <w:rsid w:val="00A54EC1"/>
    <w:rsid w:val="00A56BE9"/>
    <w:rsid w:val="00A620A0"/>
    <w:rsid w:val="00A66282"/>
    <w:rsid w:val="00A667A6"/>
    <w:rsid w:val="00A67019"/>
    <w:rsid w:val="00A70604"/>
    <w:rsid w:val="00A72902"/>
    <w:rsid w:val="00A7413A"/>
    <w:rsid w:val="00A757E6"/>
    <w:rsid w:val="00A81304"/>
    <w:rsid w:val="00A840EA"/>
    <w:rsid w:val="00A853BA"/>
    <w:rsid w:val="00A86203"/>
    <w:rsid w:val="00A87B37"/>
    <w:rsid w:val="00A87EC4"/>
    <w:rsid w:val="00A90337"/>
    <w:rsid w:val="00A91BDB"/>
    <w:rsid w:val="00A93694"/>
    <w:rsid w:val="00A9726C"/>
    <w:rsid w:val="00AA0ADA"/>
    <w:rsid w:val="00AA3E0A"/>
    <w:rsid w:val="00AB0319"/>
    <w:rsid w:val="00AB59FE"/>
    <w:rsid w:val="00AB792B"/>
    <w:rsid w:val="00AC0F7F"/>
    <w:rsid w:val="00AC4FDD"/>
    <w:rsid w:val="00AC5989"/>
    <w:rsid w:val="00AD02BD"/>
    <w:rsid w:val="00AD0777"/>
    <w:rsid w:val="00AD74A3"/>
    <w:rsid w:val="00AE38F9"/>
    <w:rsid w:val="00AE3B6F"/>
    <w:rsid w:val="00AE46E7"/>
    <w:rsid w:val="00AE5480"/>
    <w:rsid w:val="00AE553F"/>
    <w:rsid w:val="00AE55DD"/>
    <w:rsid w:val="00AE631D"/>
    <w:rsid w:val="00AF3C1B"/>
    <w:rsid w:val="00AF44C3"/>
    <w:rsid w:val="00AF55BE"/>
    <w:rsid w:val="00AF76DB"/>
    <w:rsid w:val="00B00D53"/>
    <w:rsid w:val="00B04175"/>
    <w:rsid w:val="00B05936"/>
    <w:rsid w:val="00B0768D"/>
    <w:rsid w:val="00B07B2F"/>
    <w:rsid w:val="00B1037E"/>
    <w:rsid w:val="00B120C3"/>
    <w:rsid w:val="00B165E9"/>
    <w:rsid w:val="00B20362"/>
    <w:rsid w:val="00B21531"/>
    <w:rsid w:val="00B23A4A"/>
    <w:rsid w:val="00B23B2C"/>
    <w:rsid w:val="00B24CCB"/>
    <w:rsid w:val="00B309AF"/>
    <w:rsid w:val="00B336BB"/>
    <w:rsid w:val="00B35383"/>
    <w:rsid w:val="00B377B6"/>
    <w:rsid w:val="00B402DC"/>
    <w:rsid w:val="00B40B9D"/>
    <w:rsid w:val="00B41379"/>
    <w:rsid w:val="00B44EFD"/>
    <w:rsid w:val="00B4534A"/>
    <w:rsid w:val="00B46689"/>
    <w:rsid w:val="00B50A09"/>
    <w:rsid w:val="00B51ACA"/>
    <w:rsid w:val="00B5436F"/>
    <w:rsid w:val="00B55F59"/>
    <w:rsid w:val="00B6372D"/>
    <w:rsid w:val="00B64796"/>
    <w:rsid w:val="00B65188"/>
    <w:rsid w:val="00B65E0E"/>
    <w:rsid w:val="00B71B5F"/>
    <w:rsid w:val="00B7250C"/>
    <w:rsid w:val="00B824E4"/>
    <w:rsid w:val="00B836AE"/>
    <w:rsid w:val="00B85C0A"/>
    <w:rsid w:val="00B86E1C"/>
    <w:rsid w:val="00B87E71"/>
    <w:rsid w:val="00B911A9"/>
    <w:rsid w:val="00B914C4"/>
    <w:rsid w:val="00B914CE"/>
    <w:rsid w:val="00B92026"/>
    <w:rsid w:val="00B9306D"/>
    <w:rsid w:val="00B93CF6"/>
    <w:rsid w:val="00B97CA7"/>
    <w:rsid w:val="00BA03F5"/>
    <w:rsid w:val="00BA135B"/>
    <w:rsid w:val="00BA234C"/>
    <w:rsid w:val="00BA23AC"/>
    <w:rsid w:val="00BA5923"/>
    <w:rsid w:val="00BA79DE"/>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3797"/>
    <w:rsid w:val="00BF7D25"/>
    <w:rsid w:val="00C01F47"/>
    <w:rsid w:val="00C02DF7"/>
    <w:rsid w:val="00C05B6A"/>
    <w:rsid w:val="00C05CF1"/>
    <w:rsid w:val="00C12767"/>
    <w:rsid w:val="00C16D5F"/>
    <w:rsid w:val="00C1769D"/>
    <w:rsid w:val="00C201D9"/>
    <w:rsid w:val="00C20A90"/>
    <w:rsid w:val="00C234E1"/>
    <w:rsid w:val="00C25897"/>
    <w:rsid w:val="00C25A77"/>
    <w:rsid w:val="00C25E3A"/>
    <w:rsid w:val="00C26FF7"/>
    <w:rsid w:val="00C2765D"/>
    <w:rsid w:val="00C31EDA"/>
    <w:rsid w:val="00C32447"/>
    <w:rsid w:val="00C32BAF"/>
    <w:rsid w:val="00C33127"/>
    <w:rsid w:val="00C3565A"/>
    <w:rsid w:val="00C437F9"/>
    <w:rsid w:val="00C442AF"/>
    <w:rsid w:val="00C50B2E"/>
    <w:rsid w:val="00C5178F"/>
    <w:rsid w:val="00C549F3"/>
    <w:rsid w:val="00C56076"/>
    <w:rsid w:val="00C5737D"/>
    <w:rsid w:val="00C57A1E"/>
    <w:rsid w:val="00C6102A"/>
    <w:rsid w:val="00C6450A"/>
    <w:rsid w:val="00C67871"/>
    <w:rsid w:val="00C71054"/>
    <w:rsid w:val="00C71C84"/>
    <w:rsid w:val="00C72C95"/>
    <w:rsid w:val="00C74ED7"/>
    <w:rsid w:val="00C7531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636"/>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360C"/>
    <w:rsid w:val="00D461B7"/>
    <w:rsid w:val="00D46670"/>
    <w:rsid w:val="00D47067"/>
    <w:rsid w:val="00D50722"/>
    <w:rsid w:val="00D50F16"/>
    <w:rsid w:val="00D513C2"/>
    <w:rsid w:val="00D5362C"/>
    <w:rsid w:val="00D56EC6"/>
    <w:rsid w:val="00D62615"/>
    <w:rsid w:val="00D62C85"/>
    <w:rsid w:val="00D63911"/>
    <w:rsid w:val="00D654DD"/>
    <w:rsid w:val="00D65B27"/>
    <w:rsid w:val="00D70022"/>
    <w:rsid w:val="00D71B65"/>
    <w:rsid w:val="00D73A89"/>
    <w:rsid w:val="00D74B8F"/>
    <w:rsid w:val="00D75C74"/>
    <w:rsid w:val="00D75E09"/>
    <w:rsid w:val="00D764F0"/>
    <w:rsid w:val="00D76768"/>
    <w:rsid w:val="00D76917"/>
    <w:rsid w:val="00D81F0F"/>
    <w:rsid w:val="00D84D69"/>
    <w:rsid w:val="00D86544"/>
    <w:rsid w:val="00D9091F"/>
    <w:rsid w:val="00D93FFD"/>
    <w:rsid w:val="00D94DE6"/>
    <w:rsid w:val="00D96261"/>
    <w:rsid w:val="00D9686D"/>
    <w:rsid w:val="00DA1178"/>
    <w:rsid w:val="00DA2153"/>
    <w:rsid w:val="00DA4F3A"/>
    <w:rsid w:val="00DA64D1"/>
    <w:rsid w:val="00DA7EB8"/>
    <w:rsid w:val="00DB1AD3"/>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D7DEE"/>
    <w:rsid w:val="00DE0BE2"/>
    <w:rsid w:val="00DE0D6E"/>
    <w:rsid w:val="00DE3879"/>
    <w:rsid w:val="00DE54B2"/>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FBE"/>
    <w:rsid w:val="00E272A2"/>
    <w:rsid w:val="00E30CEA"/>
    <w:rsid w:val="00E3210C"/>
    <w:rsid w:val="00E327B3"/>
    <w:rsid w:val="00E454FD"/>
    <w:rsid w:val="00E47415"/>
    <w:rsid w:val="00E4791C"/>
    <w:rsid w:val="00E50186"/>
    <w:rsid w:val="00E50AA7"/>
    <w:rsid w:val="00E50FBB"/>
    <w:rsid w:val="00E51381"/>
    <w:rsid w:val="00E53E3E"/>
    <w:rsid w:val="00E54BD9"/>
    <w:rsid w:val="00E55D35"/>
    <w:rsid w:val="00E624C0"/>
    <w:rsid w:val="00E62AFC"/>
    <w:rsid w:val="00E63CCB"/>
    <w:rsid w:val="00E6468D"/>
    <w:rsid w:val="00E64B38"/>
    <w:rsid w:val="00E6759F"/>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38FB"/>
    <w:rsid w:val="00EA311A"/>
    <w:rsid w:val="00EA35DA"/>
    <w:rsid w:val="00EA3DFB"/>
    <w:rsid w:val="00EA6A1B"/>
    <w:rsid w:val="00EB020E"/>
    <w:rsid w:val="00EB3B43"/>
    <w:rsid w:val="00EB41FE"/>
    <w:rsid w:val="00EB54CC"/>
    <w:rsid w:val="00EB5687"/>
    <w:rsid w:val="00EC09CB"/>
    <w:rsid w:val="00EC2201"/>
    <w:rsid w:val="00EC2468"/>
    <w:rsid w:val="00EC38A7"/>
    <w:rsid w:val="00EC58B3"/>
    <w:rsid w:val="00EC611F"/>
    <w:rsid w:val="00EC6561"/>
    <w:rsid w:val="00EC6EB2"/>
    <w:rsid w:val="00ED0235"/>
    <w:rsid w:val="00ED2ADB"/>
    <w:rsid w:val="00ED467F"/>
    <w:rsid w:val="00ED7596"/>
    <w:rsid w:val="00EE1D75"/>
    <w:rsid w:val="00EE5614"/>
    <w:rsid w:val="00EF5433"/>
    <w:rsid w:val="00EF7471"/>
    <w:rsid w:val="00F050A8"/>
    <w:rsid w:val="00F05210"/>
    <w:rsid w:val="00F05BC3"/>
    <w:rsid w:val="00F065C3"/>
    <w:rsid w:val="00F10589"/>
    <w:rsid w:val="00F106F9"/>
    <w:rsid w:val="00F13141"/>
    <w:rsid w:val="00F1381E"/>
    <w:rsid w:val="00F13D51"/>
    <w:rsid w:val="00F219E8"/>
    <w:rsid w:val="00F2230F"/>
    <w:rsid w:val="00F22CFB"/>
    <w:rsid w:val="00F22EED"/>
    <w:rsid w:val="00F2586D"/>
    <w:rsid w:val="00F25D1A"/>
    <w:rsid w:val="00F265EC"/>
    <w:rsid w:val="00F3172C"/>
    <w:rsid w:val="00F33C41"/>
    <w:rsid w:val="00F34682"/>
    <w:rsid w:val="00F352C9"/>
    <w:rsid w:val="00F4065F"/>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unhideWhenUsed/>
    <w:rsid w:val="00B55F59"/>
    <w:pPr>
      <w:spacing w:before="100" w:beforeAutospacing="1" w:after="100" w:afterAutospacing="1"/>
      <w:jc w:val="left"/>
    </w:pPr>
    <w:rPr>
      <w:rFonts w:cs="Times New Roman"/>
      <w:szCs w:val="24"/>
      <w:lang w:eastAsia="en-US"/>
    </w:rPr>
  </w:style>
  <w:style w:type="character" w:customStyle="1" w:styleId="jlqj4b">
    <w:name w:val="jlqj4b"/>
    <w:basedOn w:val="DefaultParagraphFont"/>
    <w:rsid w:val="00050A34"/>
  </w:style>
  <w:style w:type="character" w:customStyle="1" w:styleId="Puce1Car">
    <w:name w:val="– Puce 1 Car"/>
    <w:basedOn w:val="DefaultParagraphFont"/>
    <w:link w:val="Puce1"/>
    <w:locked/>
    <w:rsid w:val="00A72902"/>
    <w:rPr>
      <w:rFonts w:asciiTheme="minorHAnsi" w:eastAsiaTheme="minorHAnsi" w:hAnsiTheme="minorHAnsi" w:cs="Arial"/>
      <w:color w:val="0A0A0A" w:themeColor="text1"/>
      <w:szCs w:val="22"/>
      <w:lang w:val="sr-Latn-RS"/>
    </w:rPr>
  </w:style>
  <w:style w:type="paragraph" w:customStyle="1" w:styleId="Puce1">
    <w:name w:val="– Puce 1"/>
    <w:link w:val="Puce1Car"/>
    <w:qFormat/>
    <w:rsid w:val="00A72902"/>
    <w:pPr>
      <w:numPr>
        <w:numId w:val="33"/>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viiyi">
    <w:name w:val="viiyi"/>
    <w:basedOn w:val="DefaultParagraphFont"/>
    <w:rsid w:val="00A72902"/>
  </w:style>
  <w:style w:type="character" w:customStyle="1" w:styleId="y2iqfc">
    <w:name w:val="y2iqfc"/>
    <w:basedOn w:val="DefaultParagraphFont"/>
    <w:rsid w:val="00A72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64181198">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15078419">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572010843">
      <w:bodyDiv w:val="1"/>
      <w:marLeft w:val="0"/>
      <w:marRight w:val="0"/>
      <w:marTop w:val="0"/>
      <w:marBottom w:val="0"/>
      <w:divBdr>
        <w:top w:val="none" w:sz="0" w:space="0" w:color="auto"/>
        <w:left w:val="none" w:sz="0" w:space="0" w:color="auto"/>
        <w:bottom w:val="none" w:sz="0" w:space="0" w:color="auto"/>
        <w:right w:val="none" w:sz="0" w:space="0" w:color="auto"/>
      </w:divBdr>
    </w:div>
    <w:div w:id="690760447">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876815396">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1091660227">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03206193">
      <w:bodyDiv w:val="1"/>
      <w:marLeft w:val="0"/>
      <w:marRight w:val="0"/>
      <w:marTop w:val="0"/>
      <w:marBottom w:val="0"/>
      <w:divBdr>
        <w:top w:val="none" w:sz="0" w:space="0" w:color="auto"/>
        <w:left w:val="none" w:sz="0" w:space="0" w:color="auto"/>
        <w:bottom w:val="none" w:sz="0" w:space="0" w:color="auto"/>
        <w:right w:val="none" w:sz="0" w:space="0" w:color="auto"/>
      </w:divBdr>
    </w:div>
    <w:div w:id="1401513591">
      <w:bodyDiv w:val="1"/>
      <w:marLeft w:val="0"/>
      <w:marRight w:val="0"/>
      <w:marTop w:val="0"/>
      <w:marBottom w:val="0"/>
      <w:divBdr>
        <w:top w:val="none" w:sz="0" w:space="0" w:color="auto"/>
        <w:left w:val="none" w:sz="0" w:space="0" w:color="auto"/>
        <w:bottom w:val="none" w:sz="0" w:space="0" w:color="auto"/>
        <w:right w:val="none" w:sz="0" w:space="0" w:color="auto"/>
      </w:divBdr>
    </w:div>
    <w:div w:id="1607233436">
      <w:bodyDiv w:val="1"/>
      <w:marLeft w:val="0"/>
      <w:marRight w:val="0"/>
      <w:marTop w:val="0"/>
      <w:marBottom w:val="0"/>
      <w:divBdr>
        <w:top w:val="none" w:sz="0" w:space="0" w:color="auto"/>
        <w:left w:val="none" w:sz="0" w:space="0" w:color="auto"/>
        <w:bottom w:val="none" w:sz="0" w:space="0" w:color="auto"/>
        <w:right w:val="none" w:sz="0" w:space="0" w:color="auto"/>
      </w:divBdr>
    </w:div>
    <w:div w:id="1619724348">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708797987">
      <w:bodyDiv w:val="1"/>
      <w:marLeft w:val="0"/>
      <w:marRight w:val="0"/>
      <w:marTop w:val="0"/>
      <w:marBottom w:val="0"/>
      <w:divBdr>
        <w:top w:val="none" w:sz="0" w:space="0" w:color="auto"/>
        <w:left w:val="none" w:sz="0" w:space="0" w:color="auto"/>
        <w:bottom w:val="none" w:sz="0" w:space="0" w:color="auto"/>
        <w:right w:val="none" w:sz="0" w:space="0" w:color="auto"/>
      </w:divBdr>
    </w:div>
    <w:div w:id="1745105240">
      <w:bodyDiv w:val="1"/>
      <w:marLeft w:val="0"/>
      <w:marRight w:val="0"/>
      <w:marTop w:val="0"/>
      <w:marBottom w:val="0"/>
      <w:divBdr>
        <w:top w:val="none" w:sz="0" w:space="0" w:color="auto"/>
        <w:left w:val="none" w:sz="0" w:space="0" w:color="auto"/>
        <w:bottom w:val="none" w:sz="0" w:space="0" w:color="auto"/>
        <w:right w:val="none" w:sz="0" w:space="0" w:color="auto"/>
      </w:divBdr>
    </w:div>
    <w:div w:id="1867789637">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1987081586">
      <w:bodyDiv w:val="1"/>
      <w:marLeft w:val="0"/>
      <w:marRight w:val="0"/>
      <w:marTop w:val="0"/>
      <w:marBottom w:val="0"/>
      <w:divBdr>
        <w:top w:val="none" w:sz="0" w:space="0" w:color="auto"/>
        <w:left w:val="none" w:sz="0" w:space="0" w:color="auto"/>
        <w:bottom w:val="none" w:sz="0" w:space="0" w:color="auto"/>
        <w:right w:val="none" w:sz="0" w:space="0" w:color="auto"/>
      </w:divBdr>
    </w:div>
    <w:div w:id="2060393182">
      <w:bodyDiv w:val="1"/>
      <w:marLeft w:val="0"/>
      <w:marRight w:val="0"/>
      <w:marTop w:val="0"/>
      <w:marBottom w:val="0"/>
      <w:divBdr>
        <w:top w:val="none" w:sz="0" w:space="0" w:color="auto"/>
        <w:left w:val="none" w:sz="0" w:space="0" w:color="auto"/>
        <w:bottom w:val="none" w:sz="0" w:space="0" w:color="auto"/>
        <w:right w:val="none" w:sz="0" w:space="0" w:color="auto"/>
      </w:divBdr>
    </w:div>
    <w:div w:id="208236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4.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5.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docProps/app.xml><?xml version="1.0" encoding="utf-8"?>
<Properties xmlns="http://schemas.openxmlformats.org/officeDocument/2006/extended-properties" xmlns:vt="http://schemas.openxmlformats.org/officeDocument/2006/docPropsVTypes">
  <Template>Report Belgrade</Template>
  <TotalTime>73</TotalTime>
  <Pages>21</Pages>
  <Words>4504</Words>
  <Characters>25674</Characters>
  <Application>Microsoft Office Word</Application>
  <DocSecurity>0</DocSecurity>
  <Lines>213</Lines>
  <Paragraphs>60</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30118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30</cp:revision>
  <cp:lastPrinted>2021-09-29T11:09:00Z</cp:lastPrinted>
  <dcterms:created xsi:type="dcterms:W3CDTF">2021-10-06T13:35:00Z</dcterms:created>
  <dcterms:modified xsi:type="dcterms:W3CDTF">2021-12-09T11:12:00Z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